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Pr="00391401" w:rsidRDefault="000A7772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C56B965" w14:textId="77777777" w:rsidR="00E3715C" w:rsidRPr="00391401" w:rsidRDefault="00E3715C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15C13B2" w14:textId="77777777" w:rsidR="00DC1A7C" w:rsidRDefault="00DC1A7C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391401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6EA476E1" w14:textId="77777777" w:rsidR="001B5541" w:rsidRDefault="001B5541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40780B28" w14:textId="70806293" w:rsidR="001B5541" w:rsidRPr="00391401" w:rsidRDefault="001B5541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046C6BB5" w14:textId="77777777" w:rsidR="00DC1A7C" w:rsidRPr="00391401" w:rsidRDefault="00DC1A7C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2EB6530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B95BAB4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F894131" w14:textId="77777777" w:rsidR="00FB1081" w:rsidRPr="00D50EC3" w:rsidRDefault="0090757F" w:rsidP="00FB1081">
      <w:pPr>
        <w:ind w:firstLine="0"/>
        <w:rPr>
          <w:rFonts w:ascii="Helvetica" w:hAnsi="Helvetica"/>
          <w:color w:val="FF0000"/>
          <w:sz w:val="20"/>
          <w:szCs w:val="20"/>
        </w:rPr>
      </w:pPr>
      <w:bookmarkStart w:id="0" w:name="OLE_LINK1"/>
      <w:bookmarkStart w:id="1" w:name="OLE_LINK2"/>
      <w:r w:rsidRPr="00391401">
        <w:rPr>
          <w:rFonts w:ascii="Helvetica" w:hAnsi="Helvetica" w:cs="Helvetica"/>
          <w:sz w:val="20"/>
          <w:szCs w:val="20"/>
        </w:rPr>
        <w:t xml:space="preserve">Magnesium </w:t>
      </w:r>
      <w:bookmarkEnd w:id="0"/>
      <w:bookmarkEnd w:id="1"/>
      <w:r w:rsidR="00FB1081">
        <w:rPr>
          <w:rFonts w:ascii="Helvetica" w:hAnsi="Helvetica" w:cs="Helvetica"/>
          <w:sz w:val="20"/>
          <w:szCs w:val="20"/>
        </w:rPr>
        <w:t xml:space="preserve">Complex </w:t>
      </w:r>
      <w:r w:rsidR="00FB1081" w:rsidRPr="00D50EC3">
        <w:rPr>
          <w:rFonts w:ascii="Helvetica" w:hAnsi="Helvetica"/>
          <w:color w:val="FF0000"/>
          <w:sz w:val="20"/>
          <w:szCs w:val="20"/>
        </w:rPr>
        <w:t xml:space="preserve">(Or name of choice – </w:t>
      </w:r>
      <w:r w:rsidR="00FB1081" w:rsidRPr="00D50EC3">
        <w:rPr>
          <w:rFonts w:ascii="Helvetica" w:hAnsi="Helvetica" w:cs="Helvetica"/>
          <w:color w:val="FF0000"/>
          <w:sz w:val="20"/>
          <w:szCs w:val="20"/>
        </w:rPr>
        <w:t>take care not to breach legislation with particular regards to claims</w:t>
      </w:r>
      <w:r w:rsidR="00FB1081" w:rsidRPr="00D50EC3">
        <w:rPr>
          <w:rFonts w:ascii="Helvetica" w:hAnsi="Helvetica"/>
          <w:color w:val="FF0000"/>
          <w:sz w:val="20"/>
          <w:szCs w:val="20"/>
        </w:rPr>
        <w:t>)</w:t>
      </w:r>
    </w:p>
    <w:p w14:paraId="71CD5774" w14:textId="6DA0FA45" w:rsidR="00FB1081" w:rsidRDefault="00FB108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8269206" w14:textId="52E1EA10" w:rsidR="00FB1081" w:rsidRPr="00D50EC3" w:rsidRDefault="00FB1081" w:rsidP="00FB1081">
      <w:pPr>
        <w:ind w:hanging="5"/>
        <w:rPr>
          <w:rFonts w:ascii="Helvetica" w:hAnsi="Helvetica" w:cs="Helvetica"/>
          <w:sz w:val="20"/>
          <w:szCs w:val="20"/>
        </w:rPr>
      </w:pPr>
      <w:r w:rsidRPr="00FB1081">
        <w:rPr>
          <w:rFonts w:ascii="Helvetica" w:hAnsi="Helvetica" w:cs="Helvetica"/>
          <w:sz w:val="20"/>
          <w:szCs w:val="20"/>
        </w:rPr>
        <w:t xml:space="preserve">A blend of Magnesium </w:t>
      </w:r>
      <w:proofErr w:type="spellStart"/>
      <w:r w:rsidRPr="00FB1081">
        <w:rPr>
          <w:rFonts w:ascii="Helvetica" w:hAnsi="Helvetica" w:cs="Helvetica"/>
          <w:sz w:val="20"/>
          <w:szCs w:val="20"/>
        </w:rPr>
        <w:t>Bisglycinate</w:t>
      </w:r>
      <w:proofErr w:type="spellEnd"/>
      <w:r w:rsidRPr="00FB1081">
        <w:rPr>
          <w:rFonts w:ascii="Helvetica" w:hAnsi="Helvetica" w:cs="Helvetica"/>
          <w:sz w:val="20"/>
          <w:szCs w:val="20"/>
        </w:rPr>
        <w:t xml:space="preserve">, Magnesium Malate and Magnesium </w:t>
      </w:r>
      <w:proofErr w:type="spellStart"/>
      <w:r w:rsidRPr="00FB1081">
        <w:rPr>
          <w:rFonts w:ascii="Helvetica" w:hAnsi="Helvetica" w:cs="Helvetica"/>
          <w:sz w:val="20"/>
          <w:szCs w:val="20"/>
        </w:rPr>
        <w:t>Taurate</w:t>
      </w:r>
      <w:proofErr w:type="spellEnd"/>
      <w:r w:rsidRPr="00FB1081">
        <w:rPr>
          <w:rFonts w:ascii="Helvetica" w:hAnsi="Helvetica" w:cs="Helvetica"/>
          <w:sz w:val="20"/>
          <w:szCs w:val="20"/>
        </w:rPr>
        <w:t xml:space="preserve"> with added vitamin B6.</w:t>
      </w:r>
      <w:r w:rsidRPr="00FB1081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Pr="00D50EC3">
        <w:rPr>
          <w:rFonts w:ascii="Helvetica" w:hAnsi="Helvetica" w:cs="Helvetica"/>
          <w:color w:val="FF0000"/>
          <w:sz w:val="20"/>
          <w:szCs w:val="20"/>
        </w:rPr>
        <w:t>(or product description of clients’ choice in line with legislation)</w:t>
      </w:r>
    </w:p>
    <w:p w14:paraId="7608DC1A" w14:textId="77777777" w:rsidR="00FB1081" w:rsidRPr="00391401" w:rsidRDefault="00FB108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16CB894" w14:textId="77777777" w:rsidR="00391401" w:rsidRPr="00764552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391401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764552">
        <w:rPr>
          <w:rFonts w:ascii="Helvetica" w:hAnsi="Helvetica" w:cs="Helvetica"/>
          <w:color w:val="FF0000"/>
          <w:sz w:val="20"/>
          <w:szCs w:val="20"/>
        </w:rPr>
        <w:t>. You should include at least one approved health claim on pack as this helps to justify more generic claims such as ‘healthy’.</w:t>
      </w:r>
    </w:p>
    <w:p w14:paraId="02F1ED65" w14:textId="77777777" w:rsidR="00391401" w:rsidRPr="00391401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5258222C" w14:textId="77777777" w:rsidR="00764552" w:rsidRDefault="00764552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Vitamin B6 contributes to</w:t>
      </w:r>
      <w:r>
        <w:rPr>
          <w:rFonts w:ascii="Helvetica" w:hAnsi="Helvetica" w:cs="Helvetica"/>
          <w:sz w:val="20"/>
          <w:szCs w:val="20"/>
        </w:rPr>
        <w:t>:</w:t>
      </w:r>
    </w:p>
    <w:p w14:paraId="05E860CB" w14:textId="51543A8C" w:rsidR="00764552" w:rsidRDefault="00764552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</w:t>
      </w:r>
      <w:r w:rsidRPr="00764552">
        <w:rPr>
          <w:rFonts w:ascii="Helvetica" w:hAnsi="Helvetica" w:cs="Helvetica"/>
          <w:sz w:val="20"/>
          <w:szCs w:val="20"/>
        </w:rPr>
        <w:t>he reduction of tiredness and fatigue</w:t>
      </w:r>
      <w:r w:rsidR="00025AE1">
        <w:rPr>
          <w:rFonts w:ascii="Helvetica" w:hAnsi="Helvetica" w:cs="Helvetica"/>
          <w:sz w:val="20"/>
          <w:szCs w:val="20"/>
        </w:rPr>
        <w:t>.</w:t>
      </w:r>
    </w:p>
    <w:p w14:paraId="16C93ECE" w14:textId="2756FEFA" w:rsidR="00025AE1" w:rsidRDefault="00025AE1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Normal functioning of the nervous system.</w:t>
      </w:r>
    </w:p>
    <w:p w14:paraId="4F8088CC" w14:textId="6AB5869F" w:rsidR="00025AE1" w:rsidRPr="00764552" w:rsidRDefault="00025AE1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Normal psychological function.</w:t>
      </w:r>
    </w:p>
    <w:p w14:paraId="30851836" w14:textId="77777777" w:rsidR="00764552" w:rsidRPr="00764552" w:rsidRDefault="00764552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873CCBA" w14:textId="3ED5F0D6" w:rsidR="0090757F" w:rsidRPr="00764552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Magnesium contributes to:</w:t>
      </w:r>
    </w:p>
    <w:p w14:paraId="6D81EAE9" w14:textId="77777777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A reduction of tiredness and fatigue and normal energy-yielding metabolism.</w:t>
      </w:r>
    </w:p>
    <w:p w14:paraId="2C1DE9B4" w14:textId="77777777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Normal functioning of the nervous system and normal muscle function.</w:t>
      </w:r>
    </w:p>
    <w:p w14:paraId="129B5803" w14:textId="55C8DEB8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The maintenance of normal bones and teeth.</w:t>
      </w:r>
    </w:p>
    <w:p w14:paraId="1615190E" w14:textId="79DED889" w:rsidR="00391401" w:rsidRPr="00391401" w:rsidRDefault="00391401" w:rsidP="00391401">
      <w:p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</w:p>
    <w:p w14:paraId="4E07C322" w14:textId="77777777" w:rsidR="00391401" w:rsidRPr="00391401" w:rsidRDefault="00391401" w:rsidP="00391401">
      <w:pPr>
        <w:shd w:val="clear" w:color="auto" w:fill="FFFFFF" w:themeFill="background1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391401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391401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  <w:r w:rsidRPr="00391401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 </w:t>
      </w:r>
    </w:p>
    <w:p w14:paraId="7526012B" w14:textId="77777777" w:rsidR="00391401" w:rsidRPr="00391401" w:rsidRDefault="00391401" w:rsidP="00391401">
      <w:p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</w:p>
    <w:p w14:paraId="6C8C38B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FD0038A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Food Supplement</w:t>
      </w:r>
    </w:p>
    <w:p w14:paraId="23BB0FC7" w14:textId="1AD5DA94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br/>
        <w:t>120 Capsules</w:t>
      </w:r>
    </w:p>
    <w:p w14:paraId="5A590BF3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52C4E2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FBE3490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2EF3335B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30608FE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Directions:</w:t>
      </w:r>
    </w:p>
    <w:p w14:paraId="5993D76E" w14:textId="55D01B13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Adults, take 1 capsule</w:t>
      </w:r>
      <w:r w:rsidR="00391401" w:rsidRPr="00391401">
        <w:rPr>
          <w:rFonts w:ascii="Helvetica" w:hAnsi="Helvetica" w:cs="Helvetica"/>
          <w:sz w:val="20"/>
          <w:szCs w:val="20"/>
        </w:rPr>
        <w:t xml:space="preserve">, </w:t>
      </w:r>
      <w:r w:rsidRPr="00391401">
        <w:rPr>
          <w:rFonts w:ascii="Helvetica" w:hAnsi="Helvetica" w:cs="Helvetica"/>
          <w:sz w:val="20"/>
          <w:szCs w:val="20"/>
        </w:rPr>
        <w:t xml:space="preserve">1 to </w:t>
      </w:r>
      <w:r w:rsidR="00FB1081">
        <w:rPr>
          <w:rFonts w:ascii="Helvetica" w:hAnsi="Helvetica" w:cs="Helvetica"/>
          <w:sz w:val="20"/>
          <w:szCs w:val="20"/>
        </w:rPr>
        <w:t>3</w:t>
      </w:r>
      <w:r w:rsidRPr="00391401">
        <w:rPr>
          <w:rFonts w:ascii="Helvetica" w:hAnsi="Helvetica" w:cs="Helvetica"/>
          <w:sz w:val="20"/>
          <w:szCs w:val="20"/>
        </w:rPr>
        <w:t xml:space="preserve"> times per day. </w:t>
      </w:r>
    </w:p>
    <w:p w14:paraId="17BC8B0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 xml:space="preserve">Do not exceed recommended amount. </w:t>
      </w:r>
    </w:p>
    <w:p w14:paraId="372E4CE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6483C91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 xml:space="preserve">Product Information: </w:t>
      </w:r>
    </w:p>
    <w:p w14:paraId="1C483E93" w14:textId="5A6EFACA" w:rsidR="0090757F" w:rsidRPr="00391401" w:rsidRDefault="00FB1081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Each 3</w:t>
      </w:r>
      <w:r w:rsidRPr="00391401">
        <w:rPr>
          <w:rFonts w:ascii="Helvetica" w:hAnsi="Helvetica" w:cs="Helvetica"/>
          <w:i/>
          <w:sz w:val="20"/>
          <w:szCs w:val="20"/>
        </w:rPr>
        <w:t>-capsule</w:t>
      </w:r>
      <w:r>
        <w:rPr>
          <w:rFonts w:ascii="Helvetica" w:hAnsi="Helvetica" w:cs="Helvetica"/>
          <w:i/>
          <w:sz w:val="20"/>
          <w:szCs w:val="20"/>
        </w:rPr>
        <w:t xml:space="preserve"> serving</w:t>
      </w:r>
      <w:r w:rsidR="0090757F" w:rsidRPr="00391401">
        <w:rPr>
          <w:rFonts w:ascii="Helvetica" w:hAnsi="Helvetica" w:cs="Helvetica"/>
          <w:i/>
          <w:sz w:val="20"/>
          <w:szCs w:val="20"/>
        </w:rPr>
        <w:t xml:space="preserve"> typically provides:</w:t>
      </w:r>
    </w:p>
    <w:p w14:paraId="1A955436" w14:textId="77777777" w:rsidR="0090757F" w:rsidRDefault="0090757F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58B8" w14:paraId="5396623B" w14:textId="77777777" w:rsidTr="00AE58B8">
        <w:tc>
          <w:tcPr>
            <w:tcW w:w="3005" w:type="dxa"/>
          </w:tcPr>
          <w:p w14:paraId="03F96044" w14:textId="77777777" w:rsidR="00AE58B8" w:rsidRDefault="00AE58B8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  <w:tc>
          <w:tcPr>
            <w:tcW w:w="3005" w:type="dxa"/>
          </w:tcPr>
          <w:p w14:paraId="10EECE4C" w14:textId="77777777" w:rsidR="00AE58B8" w:rsidRPr="00187F31" w:rsidRDefault="00AE58B8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  <w:lang w:val="en-GB"/>
              </w:rPr>
            </w:pPr>
          </w:p>
        </w:tc>
        <w:tc>
          <w:tcPr>
            <w:tcW w:w="3006" w:type="dxa"/>
          </w:tcPr>
          <w:p w14:paraId="346CF8ED" w14:textId="05E29719" w:rsidR="00AE58B8" w:rsidRPr="00AE58B8" w:rsidRDefault="00AE58B8" w:rsidP="00AE58B8">
            <w:pPr>
              <w:ind w:left="0" w:firstLine="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AE58B8">
              <w:rPr>
                <w:rFonts w:ascii="Helvetica" w:hAnsi="Helvetica" w:cs="Helvetica"/>
                <w:b/>
                <w:sz w:val="20"/>
                <w:szCs w:val="20"/>
              </w:rPr>
              <w:t>*%NRV</w:t>
            </w:r>
          </w:p>
        </w:tc>
      </w:tr>
      <w:tr w:rsidR="00AE58B8" w14:paraId="4E60E5AA" w14:textId="77777777" w:rsidTr="00AE58B8">
        <w:tc>
          <w:tcPr>
            <w:tcW w:w="3005" w:type="dxa"/>
          </w:tcPr>
          <w:p w14:paraId="367D526A" w14:textId="462EE8E7" w:rsidR="00AE58B8" w:rsidRDefault="00AE58B8" w:rsidP="00AE58B8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Vitamin B6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00CF79B0" w14:textId="10A9CCF3" w:rsidR="00AE58B8" w:rsidRPr="00391401" w:rsidRDefault="00AE58B8" w:rsidP="00AE58B8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391401">
              <w:rPr>
                <w:rFonts w:ascii="Helvetica" w:hAnsi="Helvetica" w:cs="Helvetica"/>
                <w:sz w:val="20"/>
                <w:szCs w:val="20"/>
              </w:rPr>
              <w:t xml:space="preserve">Magnesium </w:t>
            </w:r>
            <w:r w:rsidRPr="00391401"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327C0BDC" w14:textId="77777777" w:rsidR="00AE58B8" w:rsidRDefault="00AE58B8" w:rsidP="00AE58B8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>As:</w:t>
            </w:r>
          </w:p>
          <w:p w14:paraId="5DACA460" w14:textId="77777777" w:rsidR="00AE58B8" w:rsidRDefault="00AE58B8" w:rsidP="00AE58B8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Magnesium </w:t>
            </w:r>
            <w:proofErr w:type="spellStart"/>
            <w:r>
              <w:rPr>
                <w:rFonts w:ascii="Helvetica" w:hAnsi="Helvetica" w:cs="Helvetica"/>
                <w:i/>
                <w:sz w:val="20"/>
                <w:szCs w:val="20"/>
              </w:rPr>
              <w:t>Bisglycinate</w:t>
            </w:r>
            <w:proofErr w:type="spellEnd"/>
          </w:p>
          <w:p w14:paraId="6BEE3D6B" w14:textId="77777777" w:rsidR="00AE58B8" w:rsidRDefault="00AE58B8" w:rsidP="00AE58B8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Magnesium Malate</w:t>
            </w:r>
          </w:p>
          <w:p w14:paraId="4B434BDF" w14:textId="65319571" w:rsidR="00AE58B8" w:rsidRDefault="00AE58B8" w:rsidP="00AE58B8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 xml:space="preserve">Magnesium Taurine Chelate </w:t>
            </w: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tab/>
            </w:r>
          </w:p>
        </w:tc>
        <w:tc>
          <w:tcPr>
            <w:tcW w:w="3005" w:type="dxa"/>
          </w:tcPr>
          <w:p w14:paraId="3A3EFE32" w14:textId="7736A88E" w:rsidR="00AE58B8" w:rsidRDefault="00AE58B8" w:rsidP="00187F31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1.4mg</w:t>
            </w:r>
          </w:p>
          <w:p w14:paraId="1DAA9E74" w14:textId="56B0C5DC" w:rsidR="00AE58B8" w:rsidRPr="00391401" w:rsidRDefault="00AE58B8" w:rsidP="00187F31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375</w:t>
            </w:r>
            <w:r w:rsidRPr="00391401">
              <w:rPr>
                <w:rFonts w:ascii="Helvetica" w:hAnsi="Helvetica" w:cs="Helvetica"/>
                <w:sz w:val="20"/>
                <w:szCs w:val="20"/>
              </w:rPr>
              <w:t>mg</w:t>
            </w:r>
          </w:p>
          <w:p w14:paraId="4510FA21" w14:textId="77777777" w:rsidR="00187F31" w:rsidRDefault="00187F31" w:rsidP="00187F31">
            <w:pPr>
              <w:ind w:left="0" w:firstLine="0"/>
              <w:jc w:val="center"/>
              <w:rPr>
                <w:rFonts w:ascii="Helvetica" w:hAnsi="Helvetica" w:cs="Helvetica"/>
                <w:i/>
                <w:sz w:val="20"/>
                <w:szCs w:val="20"/>
              </w:rPr>
            </w:pPr>
          </w:p>
          <w:p w14:paraId="5BDCE2E5" w14:textId="77777777" w:rsidR="00187F31" w:rsidRDefault="00AE58B8" w:rsidP="00187F31">
            <w:pPr>
              <w:ind w:left="0" w:firstLine="0"/>
              <w:jc w:val="center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180mg</w:t>
            </w:r>
          </w:p>
          <w:p w14:paraId="49C2294C" w14:textId="77777777" w:rsidR="00187F31" w:rsidRDefault="00AE58B8" w:rsidP="00187F31">
            <w:pPr>
              <w:ind w:left="0" w:firstLine="0"/>
              <w:jc w:val="center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165mg</w:t>
            </w:r>
          </w:p>
          <w:p w14:paraId="7E96C0BA" w14:textId="38B7352E" w:rsidR="00AE58B8" w:rsidRDefault="00AE58B8" w:rsidP="00187F31">
            <w:pPr>
              <w:ind w:left="0" w:firstLine="0"/>
              <w:jc w:val="center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30mg</w:t>
            </w:r>
          </w:p>
          <w:p w14:paraId="6FC28D10" w14:textId="77777777" w:rsidR="00AE58B8" w:rsidRDefault="00AE58B8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  <w:tc>
          <w:tcPr>
            <w:tcW w:w="3006" w:type="dxa"/>
          </w:tcPr>
          <w:p w14:paraId="60CB5F3D" w14:textId="77777777" w:rsidR="00AE58B8" w:rsidRPr="00AE58B8" w:rsidRDefault="00AE58B8" w:rsidP="00AE58B8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AE58B8">
              <w:rPr>
                <w:rFonts w:ascii="Helvetica" w:hAnsi="Helvetica" w:cs="Helvetica"/>
                <w:sz w:val="20"/>
                <w:szCs w:val="20"/>
              </w:rPr>
              <w:t>100</w:t>
            </w:r>
          </w:p>
          <w:p w14:paraId="15AAA3F7" w14:textId="3F51A359" w:rsidR="00AE58B8" w:rsidRPr="00AE58B8" w:rsidRDefault="00AE58B8" w:rsidP="00AE58B8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AE58B8">
              <w:rPr>
                <w:rFonts w:ascii="Helvetica" w:hAnsi="Helvetica" w:cs="Helvetica"/>
                <w:sz w:val="20"/>
                <w:szCs w:val="20"/>
              </w:rPr>
              <w:t>100</w:t>
            </w:r>
          </w:p>
        </w:tc>
      </w:tr>
    </w:tbl>
    <w:p w14:paraId="5F8A0336" w14:textId="75119A19" w:rsidR="00AE58B8" w:rsidRPr="00391401" w:rsidRDefault="00AE58B8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</w:p>
    <w:p w14:paraId="19EE046A" w14:textId="122E7A4D" w:rsidR="000D5518" w:rsidRPr="0029287C" w:rsidRDefault="0090757F" w:rsidP="00391401">
      <w:pPr>
        <w:ind w:left="0" w:firstLine="0"/>
        <w:rPr>
          <w:rFonts w:ascii="Helvetica" w:hAnsi="Helvetica" w:cs="Helvetica"/>
          <w:b/>
          <w:i/>
          <w:sz w:val="20"/>
          <w:szCs w:val="20"/>
        </w:rPr>
      </w:pPr>
      <w:r w:rsidRPr="00391401">
        <w:rPr>
          <w:rFonts w:ascii="Helvetica" w:hAnsi="Helvetica" w:cs="Helvetica"/>
          <w:i/>
          <w:sz w:val="20"/>
          <w:szCs w:val="20"/>
        </w:rPr>
        <w:br/>
        <w:t xml:space="preserve">*Nutrient Reference Value </w:t>
      </w:r>
    </w:p>
    <w:p w14:paraId="4702F221" w14:textId="77777777" w:rsidR="000D5518" w:rsidRDefault="000D5518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3472190F" w14:textId="570FA9D6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Ingredients:</w:t>
      </w:r>
    </w:p>
    <w:p w14:paraId="025B815F" w14:textId="77777777" w:rsidR="0029287C" w:rsidRDefault="0029287C" w:rsidP="0029287C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Magnesium</w:t>
      </w:r>
      <w:r>
        <w:rPr>
          <w:rFonts w:ascii="Helvetica" w:hAnsi="Helvetica" w:cs="Helvetica"/>
          <w:sz w:val="20"/>
          <w:szCs w:val="20"/>
        </w:rPr>
        <w:t xml:space="preserve"> Malate</w:t>
      </w:r>
      <w:r w:rsidRPr="00391401"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 xml:space="preserve">Magnesium </w:t>
      </w:r>
      <w:proofErr w:type="spellStart"/>
      <w:r>
        <w:rPr>
          <w:rFonts w:ascii="Helvetica" w:hAnsi="Helvetica" w:cs="Helvetica"/>
          <w:sz w:val="20"/>
          <w:szCs w:val="20"/>
        </w:rPr>
        <w:t>Bisglycinate</w:t>
      </w:r>
      <w:proofErr w:type="spellEnd"/>
      <w:r>
        <w:rPr>
          <w:rFonts w:ascii="Helvetica" w:hAnsi="Helvetica" w:cs="Helvetica"/>
          <w:sz w:val="20"/>
          <w:szCs w:val="20"/>
        </w:rPr>
        <w:t xml:space="preserve"> (buffered), </w:t>
      </w:r>
      <w:r w:rsidRPr="00391401">
        <w:rPr>
          <w:rFonts w:ascii="Helvetica" w:hAnsi="Helvetica" w:cs="Helvetica"/>
          <w:sz w:val="20"/>
          <w:szCs w:val="20"/>
        </w:rPr>
        <w:t xml:space="preserve">Capsule Shell: Hydroxypropyl Methylcellulose, </w:t>
      </w:r>
      <w:r w:rsidRPr="00025AE1">
        <w:rPr>
          <w:rFonts w:ascii="Helvetica" w:hAnsi="Helvetica" w:cs="Helvetica"/>
          <w:sz w:val="20"/>
          <w:szCs w:val="20"/>
        </w:rPr>
        <w:t>Magnesium Taurine Chelate</w:t>
      </w:r>
      <w:r>
        <w:rPr>
          <w:rFonts w:ascii="Helvetica" w:hAnsi="Helvetica" w:cs="Helvetica"/>
          <w:sz w:val="20"/>
          <w:szCs w:val="20"/>
        </w:rPr>
        <w:t xml:space="preserve"> (buffered), </w:t>
      </w:r>
      <w:r w:rsidRPr="00587C3B">
        <w:rPr>
          <w:rFonts w:ascii="Helvetica" w:hAnsi="Helvetica" w:cs="Helvetica"/>
          <w:sz w:val="20"/>
          <w:szCs w:val="20"/>
        </w:rPr>
        <w:t>Bulking Agent (Microcrystalline Cellulose); Anti-caking Agents (Magnesium Stearate, Silicon Dioxide)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00025AE1">
        <w:rPr>
          <w:rFonts w:ascii="Helvetica" w:hAnsi="Helvetica" w:cs="Helvetica"/>
          <w:sz w:val="20"/>
          <w:szCs w:val="20"/>
        </w:rPr>
        <w:t xml:space="preserve">Pyridoxine </w:t>
      </w:r>
      <w:r w:rsidRPr="00587C3B">
        <w:rPr>
          <w:rFonts w:ascii="Helvetica" w:hAnsi="Helvetica" w:cs="Helvetica"/>
          <w:sz w:val="20"/>
          <w:szCs w:val="20"/>
        </w:rPr>
        <w:t>Hydrochloride</w:t>
      </w:r>
      <w:r w:rsidRPr="00025AE1">
        <w:rPr>
          <w:rFonts w:ascii="Helvetica" w:hAnsi="Helvetica" w:cs="Helvetica"/>
          <w:sz w:val="20"/>
          <w:szCs w:val="20"/>
        </w:rPr>
        <w:t xml:space="preserve"> (Vitamin B6)</w:t>
      </w:r>
      <w:r w:rsidRPr="00391401">
        <w:rPr>
          <w:rFonts w:ascii="Helvetica" w:hAnsi="Helvetica" w:cs="Helvetica"/>
          <w:sz w:val="20"/>
          <w:szCs w:val="20"/>
        </w:rPr>
        <w:t>.</w:t>
      </w:r>
    </w:p>
    <w:p w14:paraId="71886D59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9D7DAA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Allergy Advice</w:t>
      </w:r>
      <w:r w:rsidRPr="00391401">
        <w:rPr>
          <w:rFonts w:ascii="Helvetica" w:hAnsi="Helvetica" w:cs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p w14:paraId="08EB308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Cautions:</w:t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</w:p>
    <w:p w14:paraId="690D2511" w14:textId="6279BEC3" w:rsidR="008874DB" w:rsidRPr="00764552" w:rsidRDefault="002F2874" w:rsidP="003914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391401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391401">
        <w:rPr>
          <w:rFonts w:ascii="Helvetica" w:hAnsi="Helvetica" w:cs="Helvetica"/>
          <w:iCs/>
          <w:color w:val="auto"/>
          <w:sz w:val="20"/>
          <w:szCs w:val="20"/>
        </w:rPr>
        <w:t xml:space="preserve">Not recommended for children, pregnant or lactating women. </w:t>
      </w:r>
      <w:r w:rsidRPr="00391401">
        <w:rPr>
          <w:rFonts w:ascii="Helvetica" w:hAnsi="Helvetica" w:cs="Helvetica"/>
          <w:color w:val="auto"/>
          <w:sz w:val="20"/>
          <w:szCs w:val="20"/>
        </w:rPr>
        <w:t xml:space="preserve">You should not take supplements as a substitute for a varied balanced diet or healthy lifestyle. </w:t>
      </w:r>
      <w:r w:rsidR="00AE7E3B" w:rsidRPr="00391401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057D6E55" w14:textId="77777777" w:rsidR="008874DB" w:rsidRDefault="008874DB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29E43C33" w14:textId="3853E4CD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Best Before:</w:t>
      </w:r>
    </w:p>
    <w:p w14:paraId="33E636F6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21D74B51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5B7134FF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Manufactured to the GMP code of practice</w:t>
      </w:r>
      <w:r w:rsidRPr="00391401" w:rsidDel="00F038EC">
        <w:rPr>
          <w:rFonts w:ascii="Helvetica" w:hAnsi="Helvetica" w:cs="Helvetica"/>
          <w:sz w:val="20"/>
          <w:szCs w:val="20"/>
        </w:rPr>
        <w:t xml:space="preserve"> </w:t>
      </w:r>
      <w:r w:rsidRPr="00391401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391401" w:rsidRDefault="002F2874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A8F43AB" w14:textId="2DB68D2D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63807F3A" w14:textId="41F155CF" w:rsidR="00391401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539DC3CA" w14:textId="77777777" w:rsidR="00391401" w:rsidRPr="00391401" w:rsidRDefault="00391401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66CEF8D" w14:textId="01147F29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 xml:space="preserve">Front Label: </w:t>
      </w:r>
      <w:r w:rsidR="00160E7B">
        <w:rPr>
          <w:rFonts w:ascii="Helvetica" w:hAnsi="Helvetica" w:cs="Helvetica"/>
          <w:sz w:val="20"/>
          <w:szCs w:val="20"/>
        </w:rPr>
        <w:t>WPET</w:t>
      </w:r>
      <w:r w:rsidRPr="00391401">
        <w:rPr>
          <w:rFonts w:ascii="Helvetica" w:hAnsi="Helvetica" w:cs="Helvetica"/>
          <w:sz w:val="20"/>
          <w:szCs w:val="20"/>
        </w:rPr>
        <w:t>-</w:t>
      </w:r>
      <w:r w:rsidR="00764552">
        <w:rPr>
          <w:rFonts w:ascii="Helvetica" w:hAnsi="Helvetica" w:cs="Helvetica"/>
          <w:sz w:val="20"/>
          <w:szCs w:val="20"/>
        </w:rPr>
        <w:t>500</w:t>
      </w:r>
      <w:r w:rsidRPr="00391401">
        <w:rPr>
          <w:rFonts w:ascii="Helvetica" w:hAnsi="Helvetica" w:cs="Helvetica"/>
          <w:sz w:val="20"/>
          <w:szCs w:val="20"/>
        </w:rPr>
        <w:t>$front</w:t>
      </w:r>
    </w:p>
    <w:p w14:paraId="2E36245C" w14:textId="77777777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F497A44" w14:textId="77777777" w:rsidR="006B275C" w:rsidRPr="008E2E87" w:rsidRDefault="006B275C" w:rsidP="006B275C">
      <w:pPr>
        <w:ind w:left="0" w:firstLine="0"/>
        <w:rPr>
          <w:rFonts w:ascii="Helvetica" w:hAnsi="Helvetica"/>
          <w:sz w:val="20"/>
          <w:szCs w:val="20"/>
        </w:rPr>
      </w:pPr>
      <w:r w:rsidRPr="008E2E87">
        <w:rPr>
          <w:rFonts w:ascii="Helvetica" w:hAnsi="Helvetica"/>
          <w:b/>
          <w:sz w:val="20"/>
          <w:szCs w:val="20"/>
        </w:rPr>
        <w:t>Label Size</w:t>
      </w:r>
      <w:r w:rsidRPr="008E2E87">
        <w:rPr>
          <w:rFonts w:ascii="Helvetica" w:hAnsi="Helvetica"/>
          <w:sz w:val="20"/>
          <w:szCs w:val="20"/>
        </w:rPr>
        <w:t xml:space="preserve"> </w:t>
      </w:r>
    </w:p>
    <w:p w14:paraId="10E44BE9" w14:textId="78A1DFE6" w:rsidR="006B275C" w:rsidRDefault="006B275C" w:rsidP="006B275C">
      <w:pPr>
        <w:ind w:left="0"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180mm x 66mm @ </w:t>
      </w:r>
      <w:r w:rsidR="00160E7B">
        <w:rPr>
          <w:rFonts w:ascii="Helvetica" w:hAnsi="Helvetica" w:cs="Helvetica"/>
          <w:sz w:val="20"/>
          <w:szCs w:val="20"/>
        </w:rPr>
        <w:t>6</w:t>
      </w:r>
      <w:r w:rsidRPr="00571D3A">
        <w:rPr>
          <w:rFonts w:ascii="Helvetica" w:hAnsi="Helvetica" w:cs="Helvetica"/>
          <w:sz w:val="20"/>
          <w:szCs w:val="20"/>
        </w:rPr>
        <w:t>00DPI.</w:t>
      </w:r>
      <w:r>
        <w:rPr>
          <w:rFonts w:ascii="Helvetica" w:hAnsi="Helvetica" w:cs="Helvetica"/>
          <w:sz w:val="20"/>
          <w:szCs w:val="20"/>
        </w:rPr>
        <w:t xml:space="preserve"> Single wrap around label on round PET bottle</w:t>
      </w:r>
    </w:p>
    <w:p w14:paraId="282DE55F" w14:textId="77777777" w:rsidR="00437735" w:rsidRDefault="00437735" w:rsidP="006B275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4856882" w14:textId="77777777" w:rsidR="00437735" w:rsidRDefault="00437735" w:rsidP="00437735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061C2DF" w14:textId="77777777" w:rsidR="00437735" w:rsidRDefault="00437735" w:rsidP="00437735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2D070DC8" w14:textId="7270ABDE" w:rsidR="00437735" w:rsidRPr="00437735" w:rsidRDefault="00437735" w:rsidP="00437735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437735">
        <w:rPr>
          <w:rFonts w:ascii="Helvetica" w:hAnsi="Helvetica" w:cs="Helvetica"/>
          <w:b/>
          <w:bCs/>
          <w:sz w:val="20"/>
          <w:szCs w:val="20"/>
        </w:rPr>
        <w:t xml:space="preserve">184mm x 70mm. </w:t>
      </w:r>
    </w:p>
    <w:p w14:paraId="02A8813C" w14:textId="77777777" w:rsidR="00437735" w:rsidRDefault="00437735" w:rsidP="00437735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4088EDCD" w14:textId="77777777" w:rsidR="00437735" w:rsidRDefault="00437735" w:rsidP="006B275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0A07DCA" w14:textId="3806878C" w:rsidR="006B275C" w:rsidRDefault="006B275C" w:rsidP="006B275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494DD9E" w14:textId="77777777" w:rsidR="006B275C" w:rsidRPr="002A6451" w:rsidRDefault="006B275C" w:rsidP="006B275C">
      <w:pPr>
        <w:rPr>
          <w:rFonts w:ascii="Helvetica" w:hAnsi="Helvetica" w:cs="Helvetica"/>
          <w:sz w:val="20"/>
          <w:szCs w:val="20"/>
        </w:rPr>
      </w:pPr>
      <w:r w:rsidRPr="002A6451"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your label must</w:t>
      </w:r>
      <w:r w:rsidRPr="002A6451">
        <w:rPr>
          <w:rFonts w:ascii="Helvetica" w:hAnsi="Helvetica" w:cs="Helvetica"/>
          <w:sz w:val="20"/>
          <w:szCs w:val="20"/>
        </w:rPr>
        <w:t>:</w:t>
      </w:r>
    </w:p>
    <w:p w14:paraId="5E069AE3" w14:textId="77777777" w:rsidR="006B275C" w:rsidRPr="002A6451" w:rsidRDefault="006B275C" w:rsidP="006B275C">
      <w:pPr>
        <w:rPr>
          <w:rFonts w:ascii="Helvetica" w:hAnsi="Helvetica" w:cs="Helvetica"/>
          <w:sz w:val="20"/>
          <w:szCs w:val="20"/>
        </w:rPr>
      </w:pPr>
      <w:r w:rsidRPr="002A6451">
        <w:rPr>
          <w:rFonts w:ascii="Helvetica" w:hAnsi="Helvetica" w:cs="Helvetica"/>
          <w:sz w:val="20"/>
          <w:szCs w:val="20"/>
        </w:rPr>
        <w:t xml:space="preserve">• Have an EU or NI address for the FBO (Food Business Operator) or Importer </w:t>
      </w:r>
    </w:p>
    <w:p w14:paraId="3E70E1EA" w14:textId="77777777" w:rsidR="006B275C" w:rsidRPr="002A6451" w:rsidRDefault="006B275C" w:rsidP="006B275C">
      <w:pPr>
        <w:rPr>
          <w:rFonts w:ascii="Helvetica" w:hAnsi="Helvetica" w:cs="Helvetica"/>
          <w:sz w:val="20"/>
          <w:szCs w:val="20"/>
        </w:rPr>
      </w:pPr>
      <w:r w:rsidRPr="002A6451">
        <w:rPr>
          <w:rFonts w:ascii="Helvetica" w:hAnsi="Helvetica" w:cs="Helvetica"/>
          <w:sz w:val="20"/>
          <w:szCs w:val="20"/>
        </w:rPr>
        <w:t xml:space="preserve">• Must not use the EU emblem on goods produced in GB </w:t>
      </w:r>
    </w:p>
    <w:p w14:paraId="0B97939F" w14:textId="77777777" w:rsidR="006B275C" w:rsidRPr="002A6451" w:rsidRDefault="006B275C" w:rsidP="006B275C">
      <w:pPr>
        <w:rPr>
          <w:rFonts w:ascii="Helvetica" w:hAnsi="Helvetica" w:cs="Helvetica"/>
          <w:sz w:val="20"/>
          <w:szCs w:val="20"/>
        </w:rPr>
      </w:pPr>
      <w:r w:rsidRPr="002A6451">
        <w:rPr>
          <w:rFonts w:ascii="Helvetica" w:hAnsi="Helvetica" w:cs="Helvetica"/>
          <w:sz w:val="20"/>
          <w:szCs w:val="20"/>
        </w:rPr>
        <w:t xml:space="preserve">• Food or food ingredients must not be labelled as ‘origin EU’ </w:t>
      </w:r>
    </w:p>
    <w:p w14:paraId="5106E46C" w14:textId="77777777" w:rsidR="006B275C" w:rsidRPr="002A6451" w:rsidRDefault="006B275C" w:rsidP="006B275C">
      <w:pPr>
        <w:rPr>
          <w:rFonts w:ascii="Helvetica" w:hAnsi="Helvetica" w:cs="Helvetica"/>
          <w:sz w:val="20"/>
          <w:szCs w:val="20"/>
        </w:rPr>
      </w:pPr>
      <w:r w:rsidRPr="002A6451">
        <w:rPr>
          <w:rFonts w:ascii="Helvetica" w:hAnsi="Helvetica" w:cs="Helvetica"/>
          <w:sz w:val="20"/>
          <w:szCs w:val="20"/>
        </w:rPr>
        <w:t>• For POAO (Products of Animal Origin) - need to use the new GB/UK id mark on packaging</w:t>
      </w:r>
      <w:r w:rsidRPr="002A6451">
        <w:rPr>
          <w:rFonts w:ascii="Helvetica" w:hAnsi="Helvetica" w:cs="Helvetica"/>
          <w:sz w:val="20"/>
          <w:szCs w:val="20"/>
        </w:rPr>
        <w:br/>
      </w:r>
      <w:r w:rsidRPr="002A6451">
        <w:rPr>
          <w:rFonts w:ascii="Helvetica" w:hAnsi="Helvetica" w:cs="Helvetica"/>
          <w:sz w:val="20"/>
          <w:szCs w:val="20"/>
        </w:rPr>
        <w:br/>
        <w:t xml:space="preserve">Please ask us where further details are required. </w:t>
      </w:r>
    </w:p>
    <w:p w14:paraId="1075DCC7" w14:textId="77777777" w:rsidR="006B275C" w:rsidRPr="00D37F2E" w:rsidRDefault="006B275C" w:rsidP="006B275C">
      <w:pPr>
        <w:ind w:left="0" w:firstLine="0"/>
        <w:rPr>
          <w:rFonts w:ascii="Helvetica" w:hAnsi="Helvetica" w:cs="Helvetica"/>
          <w:bCs/>
          <w:sz w:val="20"/>
          <w:szCs w:val="20"/>
        </w:rPr>
      </w:pPr>
    </w:p>
    <w:p w14:paraId="44A1E4DD" w14:textId="11D5BDF7" w:rsidR="00E50CA4" w:rsidRPr="00391401" w:rsidRDefault="00E50CA4" w:rsidP="00391401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</w:p>
    <w:p w14:paraId="76BDB8E1" w14:textId="77777777" w:rsidR="00591AB2" w:rsidRPr="008A446D" w:rsidRDefault="00591AB2" w:rsidP="0029287C">
      <w:pPr>
        <w:pStyle w:val="Heading2"/>
      </w:pPr>
      <w:r w:rsidRPr="008A446D">
        <w:t>Version Control:</w:t>
      </w:r>
      <w:r w:rsidRPr="008A446D">
        <w:br/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4962"/>
        <w:gridCol w:w="1224"/>
      </w:tblGrid>
      <w:tr w:rsidR="00591AB2" w:rsidRPr="008A446D" w14:paraId="081533F2" w14:textId="77777777" w:rsidTr="0029287C">
        <w:tc>
          <w:tcPr>
            <w:tcW w:w="1276" w:type="dxa"/>
            <w:shd w:val="clear" w:color="auto" w:fill="D0CECE" w:themeFill="background2" w:themeFillShade="E6"/>
          </w:tcPr>
          <w:p w14:paraId="676A9183" w14:textId="77777777" w:rsidR="00591AB2" w:rsidRPr="008A446D" w:rsidRDefault="00591AB2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E5D3F81" w14:textId="77777777" w:rsidR="00591AB2" w:rsidRPr="008A446D" w:rsidRDefault="00591AB2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5A5A2DCD" w14:textId="77777777" w:rsidR="00591AB2" w:rsidRPr="008A446D" w:rsidRDefault="00591AB2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  <w:tc>
          <w:tcPr>
            <w:tcW w:w="1224" w:type="dxa"/>
            <w:shd w:val="clear" w:color="auto" w:fill="D0CECE" w:themeFill="background2" w:themeFillShade="E6"/>
          </w:tcPr>
          <w:p w14:paraId="509BE7B7" w14:textId="77777777" w:rsidR="00591AB2" w:rsidRPr="008A446D" w:rsidRDefault="00591AB2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Author:</w:t>
            </w:r>
          </w:p>
        </w:tc>
      </w:tr>
      <w:tr w:rsidR="00591AB2" w:rsidRPr="008A446D" w14:paraId="26E9FBCC" w14:textId="77777777" w:rsidTr="0029287C">
        <w:tc>
          <w:tcPr>
            <w:tcW w:w="1276" w:type="dxa"/>
          </w:tcPr>
          <w:p w14:paraId="307683F0" w14:textId="77777777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1559" w:type="dxa"/>
          </w:tcPr>
          <w:p w14:paraId="4DB04A6E" w14:textId="77777777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10.11.22</w:t>
            </w:r>
          </w:p>
        </w:tc>
        <w:tc>
          <w:tcPr>
            <w:tcW w:w="4962" w:type="dxa"/>
          </w:tcPr>
          <w:p w14:paraId="7F24394C" w14:textId="77777777" w:rsidR="00591AB2" w:rsidRPr="008A446D" w:rsidRDefault="00591AB2" w:rsidP="00591AB2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Launch</w:t>
            </w:r>
          </w:p>
        </w:tc>
        <w:tc>
          <w:tcPr>
            <w:tcW w:w="1224" w:type="dxa"/>
          </w:tcPr>
          <w:p w14:paraId="2BB7028F" w14:textId="77777777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591AB2" w:rsidRPr="008A446D" w14:paraId="0CF05643" w14:textId="77777777" w:rsidTr="0029287C">
        <w:tc>
          <w:tcPr>
            <w:tcW w:w="1276" w:type="dxa"/>
          </w:tcPr>
          <w:p w14:paraId="796D7E66" w14:textId="39BD5D52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V2</w:t>
            </w:r>
          </w:p>
        </w:tc>
        <w:tc>
          <w:tcPr>
            <w:tcW w:w="1559" w:type="dxa"/>
          </w:tcPr>
          <w:p w14:paraId="7896FF38" w14:textId="7B617DB2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22.03.23</w:t>
            </w:r>
          </w:p>
        </w:tc>
        <w:tc>
          <w:tcPr>
            <w:tcW w:w="4962" w:type="dxa"/>
          </w:tcPr>
          <w:p w14:paraId="53CA0466" w14:textId="52F68A0D" w:rsidR="00591AB2" w:rsidRPr="008A446D" w:rsidRDefault="00591AB2" w:rsidP="00591AB2">
            <w:pPr>
              <w:spacing w:after="29" w:line="239" w:lineRule="auto"/>
              <w:ind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MCC added to ingredients. DPI &amp; filename updated.</w:t>
            </w:r>
          </w:p>
        </w:tc>
        <w:tc>
          <w:tcPr>
            <w:tcW w:w="1224" w:type="dxa"/>
          </w:tcPr>
          <w:p w14:paraId="08179D0B" w14:textId="0EE9C6ED" w:rsidR="00591AB2" w:rsidRPr="008A446D" w:rsidRDefault="00591AB2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591AB2" w:rsidRPr="008A446D" w14:paraId="4AE6350E" w14:textId="77777777" w:rsidTr="0029287C">
        <w:tc>
          <w:tcPr>
            <w:tcW w:w="1276" w:type="dxa"/>
          </w:tcPr>
          <w:p w14:paraId="7B2A02B5" w14:textId="20FA9E25" w:rsidR="00591AB2" w:rsidRPr="008A446D" w:rsidRDefault="0029287C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V3</w:t>
            </w:r>
          </w:p>
        </w:tc>
        <w:tc>
          <w:tcPr>
            <w:tcW w:w="1559" w:type="dxa"/>
          </w:tcPr>
          <w:p w14:paraId="15B6C6B4" w14:textId="41CF1CC3" w:rsidR="00591AB2" w:rsidRPr="008A446D" w:rsidRDefault="0029287C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10.10.25</w:t>
            </w:r>
          </w:p>
        </w:tc>
        <w:tc>
          <w:tcPr>
            <w:tcW w:w="4962" w:type="dxa"/>
          </w:tcPr>
          <w:p w14:paraId="1FF19F11" w14:textId="59007B5A" w:rsidR="00591AB2" w:rsidRPr="008A446D" w:rsidRDefault="0029287C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Buffered added to ingredients list</w:t>
            </w:r>
          </w:p>
        </w:tc>
        <w:tc>
          <w:tcPr>
            <w:tcW w:w="1224" w:type="dxa"/>
          </w:tcPr>
          <w:p w14:paraId="13700115" w14:textId="604C8BEB" w:rsidR="00591AB2" w:rsidRPr="008A446D" w:rsidRDefault="0029287C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591AB2" w:rsidRPr="008A446D" w14:paraId="5E438112" w14:textId="77777777" w:rsidTr="0029287C">
        <w:tc>
          <w:tcPr>
            <w:tcW w:w="1276" w:type="dxa"/>
          </w:tcPr>
          <w:p w14:paraId="7C8E3D4A" w14:textId="77777777" w:rsidR="00591AB2" w:rsidRDefault="00591AB2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D22C9A" w14:textId="77777777" w:rsidR="00591AB2" w:rsidRDefault="00591AB2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505FF5D" w14:textId="77777777" w:rsidR="00591AB2" w:rsidRDefault="00591AB2" w:rsidP="001D08B6">
            <w:pPr>
              <w:spacing w:after="29" w:line="239" w:lineRule="auto"/>
              <w:ind w:right="-9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14:paraId="62227085" w14:textId="77777777" w:rsidR="00591AB2" w:rsidRDefault="00591AB2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27485C81" w14:textId="77777777" w:rsidR="0029287C" w:rsidRDefault="0029287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29287C" w:rsidSect="00C5630F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7FA4" w14:textId="77777777" w:rsidR="00617872" w:rsidRDefault="00617872" w:rsidP="000A7772">
      <w:pPr>
        <w:spacing w:line="240" w:lineRule="auto"/>
      </w:pPr>
      <w:r>
        <w:separator/>
      </w:r>
    </w:p>
  </w:endnote>
  <w:endnote w:type="continuationSeparator" w:id="0">
    <w:p w14:paraId="3BD80970" w14:textId="77777777" w:rsidR="00617872" w:rsidRDefault="00617872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FA90" w14:textId="77777777" w:rsidR="00617872" w:rsidRDefault="00617872" w:rsidP="000A7772">
      <w:pPr>
        <w:spacing w:line="240" w:lineRule="auto"/>
      </w:pPr>
      <w:r>
        <w:separator/>
      </w:r>
    </w:p>
  </w:footnote>
  <w:footnote w:type="continuationSeparator" w:id="0">
    <w:p w14:paraId="3CDC8B77" w14:textId="77777777" w:rsidR="00617872" w:rsidRDefault="00617872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4BFB6ADF" w:rsidR="00B31699" w:rsidRDefault="008874DB">
    <w:pPr>
      <w:pStyle w:val="Header"/>
    </w:pPr>
    <w:r>
      <w:rPr>
        <w:noProof/>
      </w:rPr>
      <w:drawing>
        <wp:inline distT="0" distB="0" distL="0" distR="0" wp14:anchorId="073FBB04" wp14:editId="32F63F4D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201539"/>
    <w:multiLevelType w:val="hybridMultilevel"/>
    <w:tmpl w:val="CFCA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6788"/>
    <w:multiLevelType w:val="hybridMultilevel"/>
    <w:tmpl w:val="294CD74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18160324">
    <w:abstractNumId w:val="0"/>
  </w:num>
  <w:num w:numId="2" w16cid:durableId="1383403892">
    <w:abstractNumId w:val="2"/>
  </w:num>
  <w:num w:numId="3" w16cid:durableId="482696175">
    <w:abstractNumId w:val="1"/>
  </w:num>
  <w:num w:numId="4" w16cid:durableId="1178931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25AE1"/>
    <w:rsid w:val="000A7772"/>
    <w:rsid w:val="000D5518"/>
    <w:rsid w:val="00112D2E"/>
    <w:rsid w:val="0012526E"/>
    <w:rsid w:val="001306C6"/>
    <w:rsid w:val="00132552"/>
    <w:rsid w:val="00160E7B"/>
    <w:rsid w:val="0016489F"/>
    <w:rsid w:val="00187F31"/>
    <w:rsid w:val="00191442"/>
    <w:rsid w:val="001B5541"/>
    <w:rsid w:val="001C272B"/>
    <w:rsid w:val="00226193"/>
    <w:rsid w:val="00242B1F"/>
    <w:rsid w:val="002867C5"/>
    <w:rsid w:val="0029287C"/>
    <w:rsid w:val="002A5C4D"/>
    <w:rsid w:val="002F2874"/>
    <w:rsid w:val="00323A66"/>
    <w:rsid w:val="00391401"/>
    <w:rsid w:val="003C1EB7"/>
    <w:rsid w:val="00407187"/>
    <w:rsid w:val="00410D60"/>
    <w:rsid w:val="00437735"/>
    <w:rsid w:val="004551F9"/>
    <w:rsid w:val="004B4582"/>
    <w:rsid w:val="004E0732"/>
    <w:rsid w:val="00516000"/>
    <w:rsid w:val="005326CC"/>
    <w:rsid w:val="00550C69"/>
    <w:rsid w:val="00591AB2"/>
    <w:rsid w:val="005941AE"/>
    <w:rsid w:val="00596D20"/>
    <w:rsid w:val="0061705D"/>
    <w:rsid w:val="00617872"/>
    <w:rsid w:val="00621BD6"/>
    <w:rsid w:val="00654792"/>
    <w:rsid w:val="006B275C"/>
    <w:rsid w:val="006F42DA"/>
    <w:rsid w:val="007075CA"/>
    <w:rsid w:val="0071522B"/>
    <w:rsid w:val="00724B06"/>
    <w:rsid w:val="00755E14"/>
    <w:rsid w:val="00764552"/>
    <w:rsid w:val="00864543"/>
    <w:rsid w:val="00871599"/>
    <w:rsid w:val="00886D23"/>
    <w:rsid w:val="008874DB"/>
    <w:rsid w:val="008B67D6"/>
    <w:rsid w:val="008D7CC6"/>
    <w:rsid w:val="008F3E73"/>
    <w:rsid w:val="0090757F"/>
    <w:rsid w:val="00907916"/>
    <w:rsid w:val="00982C23"/>
    <w:rsid w:val="009C3042"/>
    <w:rsid w:val="009E7507"/>
    <w:rsid w:val="009F3871"/>
    <w:rsid w:val="00A12A14"/>
    <w:rsid w:val="00A25D70"/>
    <w:rsid w:val="00A275F2"/>
    <w:rsid w:val="00A71F4A"/>
    <w:rsid w:val="00A7403B"/>
    <w:rsid w:val="00A83710"/>
    <w:rsid w:val="00AA4239"/>
    <w:rsid w:val="00AB5AB4"/>
    <w:rsid w:val="00AC6E94"/>
    <w:rsid w:val="00AE58B8"/>
    <w:rsid w:val="00AE7E3B"/>
    <w:rsid w:val="00B31699"/>
    <w:rsid w:val="00B36901"/>
    <w:rsid w:val="00B4716E"/>
    <w:rsid w:val="00B5632A"/>
    <w:rsid w:val="00BC1162"/>
    <w:rsid w:val="00BC48EE"/>
    <w:rsid w:val="00C27EC0"/>
    <w:rsid w:val="00C5630F"/>
    <w:rsid w:val="00C8081B"/>
    <w:rsid w:val="00D12E66"/>
    <w:rsid w:val="00D46CD5"/>
    <w:rsid w:val="00D65C05"/>
    <w:rsid w:val="00D93707"/>
    <w:rsid w:val="00DC1A7C"/>
    <w:rsid w:val="00DF2AAB"/>
    <w:rsid w:val="00DF4B8D"/>
    <w:rsid w:val="00E22A1A"/>
    <w:rsid w:val="00E3715C"/>
    <w:rsid w:val="00E50CA4"/>
    <w:rsid w:val="00F430CC"/>
    <w:rsid w:val="00F575C9"/>
    <w:rsid w:val="00F62E1C"/>
    <w:rsid w:val="00F92C49"/>
    <w:rsid w:val="00FB1081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55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8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3551</Characters>
  <Application>Microsoft Office Word</Application>
  <DocSecurity>0</DocSecurity>
  <Lines>322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2025-11-10T20:35:00Z</dcterms:created>
  <dcterms:modified xsi:type="dcterms:W3CDTF">2025-11-10T20:38:00Z</dcterms:modified>
</cp:coreProperties>
</file>