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A072DB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A072DB">
      <w:pPr>
        <w:ind w:left="0" w:firstLine="0"/>
        <w:rPr>
          <w:rFonts w:ascii="Helvetica" w:hAnsi="Helvetica"/>
        </w:rPr>
      </w:pPr>
    </w:p>
    <w:p w14:paraId="16127721" w14:textId="77777777" w:rsidR="009A47EC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A072DB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76F24530" w14:textId="77777777" w:rsidR="00C50C27" w:rsidRDefault="00C50C27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2C4686A0" w14:textId="75160E2D" w:rsidR="00C50C27" w:rsidRPr="00A072DB" w:rsidRDefault="00C50C27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5D70FAFD" w14:textId="77777777" w:rsidR="009A47EC" w:rsidRPr="00A072DB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4C6BD037" w14:textId="77777777" w:rsidR="00C50C27" w:rsidRDefault="00A5644B" w:rsidP="00A5644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If you would like to use the </w:t>
      </w:r>
      <w:proofErr w:type="spellStart"/>
      <w:r w:rsidRPr="00D9035E">
        <w:rPr>
          <w:rFonts w:ascii="Helvetica" w:hAnsi="Helvetica" w:cs="Helvetica"/>
          <w:bCs/>
          <w:color w:val="FF0000"/>
          <w:sz w:val="20"/>
          <w:szCs w:val="20"/>
        </w:rPr>
        <w:t>Puresea</w:t>
      </w:r>
      <w:proofErr w:type="spellEnd"/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® </w:t>
      </w:r>
      <w:proofErr w:type="gramStart"/>
      <w:r w:rsidRPr="00D9035E">
        <w:rPr>
          <w:rFonts w:ascii="Helvetica" w:hAnsi="Helvetica" w:cs="Helvetica"/>
          <w:bCs/>
          <w:color w:val="FF0000"/>
          <w:sz w:val="20"/>
          <w:szCs w:val="20"/>
        </w:rPr>
        <w:t>trademark</w:t>
      </w:r>
      <w:proofErr w:type="gramEnd"/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 please contact</w:t>
      </w:r>
      <w:r w:rsidR="00C50C27">
        <w:rPr>
          <w:rFonts w:ascii="Helvetica" w:hAnsi="Helvetica" w:cs="Helvetica"/>
          <w:bCs/>
          <w:color w:val="FF0000"/>
          <w:sz w:val="20"/>
          <w:szCs w:val="20"/>
        </w:rPr>
        <w:t xml:space="preserve"> hello@nutribl.com.</w:t>
      </w:r>
    </w:p>
    <w:p w14:paraId="46EB153F" w14:textId="5F1FA45F" w:rsidR="00A5644B" w:rsidRPr="00D9035E" w:rsidRDefault="00A5644B" w:rsidP="00A5644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You must</w:t>
      </w:r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 adhere to 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their </w:t>
      </w:r>
      <w:r w:rsidRPr="00D9035E">
        <w:rPr>
          <w:rFonts w:ascii="Helvetica" w:hAnsi="Helvetica" w:cs="Helvetica"/>
          <w:bCs/>
          <w:color w:val="FF0000"/>
          <w:sz w:val="20"/>
          <w:szCs w:val="20"/>
        </w:rPr>
        <w:t>brand guidelines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and additional labelling requirements.  Labels must be approved before print. You must not use the trademark without obtaining permission. </w:t>
      </w:r>
    </w:p>
    <w:p w14:paraId="79E86F44" w14:textId="77777777" w:rsidR="00626233" w:rsidRPr="00626233" w:rsidRDefault="00626233" w:rsidP="00626233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26C13A7E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A072DB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DEDB8B5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3D3D5CB" w14:textId="7089B795" w:rsidR="009A47EC" w:rsidRPr="005F7F5F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5F7F5F">
        <w:rPr>
          <w:rFonts w:ascii="Helvetica" w:hAnsi="Helvetica" w:cs="Helvetica"/>
          <w:color w:val="FF0000"/>
          <w:sz w:val="20"/>
          <w:szCs w:val="20"/>
        </w:rPr>
        <w:t>C</w:t>
      </w:r>
      <w:r w:rsidR="00A072DB" w:rsidRPr="005F7F5F">
        <w:rPr>
          <w:rFonts w:ascii="Helvetica" w:hAnsi="Helvetica" w:cs="Helvetica"/>
          <w:color w:val="FF0000"/>
          <w:sz w:val="20"/>
          <w:szCs w:val="20"/>
        </w:rPr>
        <w:t xml:space="preserve">lients Own Name </w:t>
      </w:r>
      <w:r w:rsidR="00A072DB" w:rsidRPr="005F7F5F">
        <w:rPr>
          <w:rFonts w:ascii="Helvetica" w:hAnsi="Helvetica" w:cs="Helvetica"/>
          <w:i/>
          <w:color w:val="FF0000"/>
          <w:sz w:val="20"/>
          <w:szCs w:val="20"/>
        </w:rPr>
        <w:t>(beware unauthorized health claims)</w:t>
      </w:r>
    </w:p>
    <w:p w14:paraId="70BD7EA5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0B07F19" w14:textId="348EB18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Food Supplement containing Collagen, Hyaluronic Acid, Vitamins &amp; Natural Iodine</w:t>
      </w:r>
      <w:r w:rsidR="00626233">
        <w:rPr>
          <w:rFonts w:ascii="Helvetica" w:hAnsi="Helvetica" w:cs="Helvetica"/>
          <w:sz w:val="20"/>
          <w:szCs w:val="20"/>
        </w:rPr>
        <w:t xml:space="preserve"> from</w:t>
      </w:r>
      <w:r w:rsidR="00626233" w:rsidRPr="00626233">
        <w:rPr>
          <w:rFonts w:ascii="Helvetica" w:hAnsi="Helvetica" w:cs="Helvetica"/>
          <w:color w:val="FF0000"/>
          <w:sz w:val="20"/>
          <w:szCs w:val="20"/>
        </w:rPr>
        <w:t xml:space="preserve"> </w:t>
      </w:r>
      <w:proofErr w:type="spellStart"/>
      <w:r w:rsidR="00626233" w:rsidRPr="0070343D">
        <w:rPr>
          <w:rFonts w:ascii="Helvetica" w:hAnsi="Helvetica" w:cs="Helvetica"/>
          <w:color w:val="FF0000"/>
          <w:sz w:val="20"/>
          <w:szCs w:val="20"/>
        </w:rPr>
        <w:t>Pure</w:t>
      </w:r>
      <w:r w:rsidR="00741D36">
        <w:rPr>
          <w:rFonts w:ascii="Helvetica" w:hAnsi="Helvetica" w:cs="Helvetica"/>
          <w:color w:val="FF0000"/>
          <w:sz w:val="20"/>
          <w:szCs w:val="20"/>
        </w:rPr>
        <w:t>S</w:t>
      </w:r>
      <w:r w:rsidR="00626233" w:rsidRPr="0070343D">
        <w:rPr>
          <w:rFonts w:ascii="Helvetica" w:hAnsi="Helvetica" w:cs="Helvetica"/>
          <w:color w:val="FF0000"/>
          <w:sz w:val="20"/>
          <w:szCs w:val="20"/>
        </w:rPr>
        <w:t>ea</w:t>
      </w:r>
      <w:proofErr w:type="spellEnd"/>
      <w:r w:rsidR="00626233" w:rsidRPr="0070343D">
        <w:rPr>
          <w:rFonts w:ascii="Helvetica" w:hAnsi="Helvetica" w:cs="Helvetica"/>
          <w:color w:val="FF0000"/>
          <w:sz w:val="20"/>
          <w:szCs w:val="20"/>
        </w:rPr>
        <w:t>®</w:t>
      </w:r>
    </w:p>
    <w:p w14:paraId="7E089EFF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2BC89054" w14:textId="560D4FCF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A072DB">
        <w:rPr>
          <w:rFonts w:ascii="Helvetica" w:hAnsi="Helvetica" w:cs="Helvetica"/>
          <w:color w:val="auto"/>
          <w:sz w:val="20"/>
          <w:szCs w:val="20"/>
        </w:rPr>
        <w:t xml:space="preserve">Vitamin E is an </w:t>
      </w:r>
      <w:proofErr w:type="gramStart"/>
      <w:r w:rsidRPr="00A072DB">
        <w:rPr>
          <w:rFonts w:ascii="Helvetica" w:hAnsi="Helvetica" w:cs="Helvetica"/>
          <w:color w:val="auto"/>
          <w:sz w:val="20"/>
          <w:szCs w:val="20"/>
        </w:rPr>
        <w:t>anti-oxidant</w:t>
      </w:r>
      <w:proofErr w:type="gramEnd"/>
      <w:r w:rsidRPr="00A072DB">
        <w:rPr>
          <w:rFonts w:ascii="Helvetica" w:hAnsi="Helvetica" w:cs="Helvetica"/>
          <w:color w:val="auto"/>
          <w:sz w:val="20"/>
          <w:szCs w:val="20"/>
        </w:rPr>
        <w:t xml:space="preserve"> which contributes to the protection of cells from oxidative stress.</w:t>
      </w:r>
      <w:r w:rsidRPr="00A072DB">
        <w:rPr>
          <w:rFonts w:ascii="Helvetica" w:hAnsi="Helvetica" w:cs="Helvetica"/>
          <w:color w:val="auto"/>
          <w:sz w:val="20"/>
          <w:szCs w:val="20"/>
        </w:rPr>
        <w:br/>
        <w:t>Iodine &amp; Biotin contribute to the maintenance of normal skin. Biotin contributes to the maintenance of normal hair. Vitamin C contributes to normal collagen formation for the normal function of bones, cartilage and skin.</w:t>
      </w:r>
      <w:r w:rsidRPr="00A072DB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 xml:space="preserve"> </w:t>
      </w:r>
      <w:r w:rsidRPr="00A072DB">
        <w:rPr>
          <w:rFonts w:ascii="Helvetica" w:hAnsi="Helvetica" w:cs="Helvetica"/>
          <w:color w:val="FF0000"/>
          <w:sz w:val="20"/>
          <w:szCs w:val="20"/>
        </w:rPr>
        <w:br/>
      </w:r>
    </w:p>
    <w:p w14:paraId="4855AB60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60 Capsules</w:t>
      </w:r>
    </w:p>
    <w:p w14:paraId="199C58F2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2FAF66AC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Directions:</w:t>
      </w:r>
    </w:p>
    <w:p w14:paraId="7702AF85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Adults, take 1 capsule daily, with food and water. Do not exceed recommended daily dose. </w:t>
      </w:r>
    </w:p>
    <w:p w14:paraId="3D1475C1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54F65171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Product Information:</w:t>
      </w:r>
      <w:r w:rsidRPr="00A072DB">
        <w:rPr>
          <w:rFonts w:ascii="Helvetica" w:hAnsi="Helvetica" w:cs="Helvetica"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br/>
        <w:t>1 capsule typically provides:</w:t>
      </w:r>
      <w:r w:rsidRPr="00A072DB">
        <w:rPr>
          <w:rFonts w:ascii="Helvetica" w:hAnsi="Helvetica" w:cs="Helvetica"/>
          <w:sz w:val="20"/>
          <w:szCs w:val="20"/>
        </w:rPr>
        <w:br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1560"/>
      </w:tblGrid>
      <w:tr w:rsidR="009A47EC" w:rsidRPr="00A072DB" w14:paraId="6C662F8F" w14:textId="77777777" w:rsidTr="006B5A67">
        <w:trPr>
          <w:trHeight w:val="331"/>
        </w:trPr>
        <w:tc>
          <w:tcPr>
            <w:tcW w:w="4815" w:type="dxa"/>
            <w:noWrap/>
            <w:vAlign w:val="center"/>
            <w:hideMark/>
          </w:tcPr>
          <w:p w14:paraId="089F3E36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0224F25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F431AC1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%NRV*</w:t>
            </w:r>
          </w:p>
        </w:tc>
      </w:tr>
      <w:tr w:rsidR="009A47EC" w:rsidRPr="00A072DB" w14:paraId="0EF9C35C" w14:textId="77777777" w:rsidTr="006B5A67">
        <w:trPr>
          <w:trHeight w:val="288"/>
        </w:trPr>
        <w:tc>
          <w:tcPr>
            <w:tcW w:w="4815" w:type="dxa"/>
          </w:tcPr>
          <w:p w14:paraId="273B6BCC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Vitamin E </w:t>
            </w:r>
          </w:p>
        </w:tc>
        <w:tc>
          <w:tcPr>
            <w:tcW w:w="2551" w:type="dxa"/>
            <w:noWrap/>
            <w:vAlign w:val="center"/>
          </w:tcPr>
          <w:p w14:paraId="2DA34BD9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5mg a-TE</w:t>
            </w:r>
          </w:p>
        </w:tc>
        <w:tc>
          <w:tcPr>
            <w:tcW w:w="1560" w:type="dxa"/>
            <w:noWrap/>
            <w:vAlign w:val="center"/>
          </w:tcPr>
          <w:p w14:paraId="6CA19C65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42</w:t>
            </w:r>
          </w:p>
        </w:tc>
      </w:tr>
      <w:tr w:rsidR="009A47EC" w:rsidRPr="00A072DB" w14:paraId="2A2F1C09" w14:textId="77777777" w:rsidTr="006B5A67">
        <w:trPr>
          <w:trHeight w:val="288"/>
        </w:trPr>
        <w:tc>
          <w:tcPr>
            <w:tcW w:w="4815" w:type="dxa"/>
          </w:tcPr>
          <w:p w14:paraId="1EC84CDB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Vitamin C </w:t>
            </w:r>
          </w:p>
        </w:tc>
        <w:tc>
          <w:tcPr>
            <w:tcW w:w="2551" w:type="dxa"/>
            <w:noWrap/>
            <w:vAlign w:val="center"/>
          </w:tcPr>
          <w:p w14:paraId="05393C6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 xml:space="preserve">20mg </w:t>
            </w:r>
          </w:p>
        </w:tc>
        <w:tc>
          <w:tcPr>
            <w:tcW w:w="1560" w:type="dxa"/>
            <w:noWrap/>
            <w:vAlign w:val="center"/>
          </w:tcPr>
          <w:p w14:paraId="7FCE58BC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25</w:t>
            </w:r>
          </w:p>
        </w:tc>
      </w:tr>
      <w:tr w:rsidR="009A47EC" w:rsidRPr="00A072DB" w14:paraId="721FEAA5" w14:textId="77777777" w:rsidTr="006B5A67">
        <w:trPr>
          <w:trHeight w:val="288"/>
        </w:trPr>
        <w:tc>
          <w:tcPr>
            <w:tcW w:w="4815" w:type="dxa"/>
          </w:tcPr>
          <w:p w14:paraId="6C5342EF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Biotin </w:t>
            </w:r>
          </w:p>
        </w:tc>
        <w:tc>
          <w:tcPr>
            <w:tcW w:w="2551" w:type="dxa"/>
            <w:noWrap/>
            <w:vAlign w:val="center"/>
          </w:tcPr>
          <w:p w14:paraId="513BB778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900µg</w:t>
            </w:r>
          </w:p>
        </w:tc>
        <w:tc>
          <w:tcPr>
            <w:tcW w:w="1560" w:type="dxa"/>
            <w:noWrap/>
            <w:vAlign w:val="center"/>
          </w:tcPr>
          <w:p w14:paraId="7AFA5F1E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1800</w:t>
            </w:r>
          </w:p>
        </w:tc>
      </w:tr>
      <w:tr w:rsidR="009A47EC" w:rsidRPr="00A072DB" w14:paraId="47C633BA" w14:textId="77777777" w:rsidTr="006B5A67">
        <w:trPr>
          <w:trHeight w:val="288"/>
        </w:trPr>
        <w:tc>
          <w:tcPr>
            <w:tcW w:w="4815" w:type="dxa"/>
          </w:tcPr>
          <w:p w14:paraId="4D79B9BF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Marine Collagen</w:t>
            </w:r>
          </w:p>
        </w:tc>
        <w:tc>
          <w:tcPr>
            <w:tcW w:w="2551" w:type="dxa"/>
            <w:noWrap/>
            <w:vAlign w:val="center"/>
          </w:tcPr>
          <w:p w14:paraId="51D7AD5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500mg</w:t>
            </w:r>
          </w:p>
        </w:tc>
        <w:tc>
          <w:tcPr>
            <w:tcW w:w="1560" w:type="dxa"/>
            <w:noWrap/>
            <w:vAlign w:val="center"/>
          </w:tcPr>
          <w:p w14:paraId="5A213A4B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</w:tr>
      <w:tr w:rsidR="009A47EC" w:rsidRPr="00A072DB" w14:paraId="1791414C" w14:textId="77777777" w:rsidTr="006B5A67">
        <w:trPr>
          <w:trHeight w:val="288"/>
        </w:trPr>
        <w:tc>
          <w:tcPr>
            <w:tcW w:w="4815" w:type="dxa"/>
          </w:tcPr>
          <w:p w14:paraId="19BB304D" w14:textId="4357E209" w:rsidR="009A47EC" w:rsidRPr="00A072DB" w:rsidRDefault="00431E37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D9035E">
              <w:rPr>
                <w:rFonts w:ascii="Helvetica" w:hAnsi="Helvetica" w:cs="Helvetica"/>
                <w:sz w:val="20"/>
                <w:szCs w:val="20"/>
              </w:rPr>
              <w:t xml:space="preserve">Seaweed </w:t>
            </w:r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as </w:t>
            </w:r>
            <w:proofErr w:type="spellStart"/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>PureSea</w:t>
            </w:r>
            <w:proofErr w:type="spellEnd"/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>®</w:t>
            </w:r>
          </w:p>
          <w:p w14:paraId="3D38C99F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color w:val="FF0000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i/>
                <w:iCs/>
                <w:sz w:val="20"/>
                <w:szCs w:val="20"/>
              </w:rPr>
              <w:t>Providing Natural Iodine</w:t>
            </w:r>
          </w:p>
        </w:tc>
        <w:tc>
          <w:tcPr>
            <w:tcW w:w="2551" w:type="dxa"/>
            <w:noWrap/>
            <w:vAlign w:val="center"/>
          </w:tcPr>
          <w:p w14:paraId="469BB5D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50mg</w:t>
            </w:r>
          </w:p>
          <w:p w14:paraId="5E9B2A0E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33µg</w:t>
            </w:r>
          </w:p>
        </w:tc>
        <w:tc>
          <w:tcPr>
            <w:tcW w:w="1560" w:type="dxa"/>
            <w:noWrap/>
            <w:vAlign w:val="center"/>
          </w:tcPr>
          <w:p w14:paraId="01A94317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</w:p>
          <w:p w14:paraId="557F815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22%</w:t>
            </w:r>
          </w:p>
        </w:tc>
      </w:tr>
      <w:tr w:rsidR="009A47EC" w:rsidRPr="00A072DB" w14:paraId="02688F9C" w14:textId="77777777" w:rsidTr="006B5A67">
        <w:trPr>
          <w:trHeight w:val="288"/>
        </w:trPr>
        <w:tc>
          <w:tcPr>
            <w:tcW w:w="4815" w:type="dxa"/>
          </w:tcPr>
          <w:p w14:paraId="3A82AE04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Hyaluronic Acid </w:t>
            </w:r>
          </w:p>
        </w:tc>
        <w:tc>
          <w:tcPr>
            <w:tcW w:w="2551" w:type="dxa"/>
            <w:noWrap/>
            <w:vAlign w:val="center"/>
          </w:tcPr>
          <w:p w14:paraId="425AAC24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 xml:space="preserve">50mg </w:t>
            </w:r>
          </w:p>
        </w:tc>
        <w:tc>
          <w:tcPr>
            <w:tcW w:w="1560" w:type="dxa"/>
            <w:noWrap/>
            <w:vAlign w:val="center"/>
          </w:tcPr>
          <w:p w14:paraId="2B8AAF01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</w:tr>
    </w:tbl>
    <w:p w14:paraId="005A09C6" w14:textId="77777777" w:rsidR="009A47EC" w:rsidRPr="00A072DB" w:rsidRDefault="009A47EC" w:rsidP="00A072DB">
      <w:pPr>
        <w:widowControl w:val="0"/>
        <w:tabs>
          <w:tab w:val="left" w:pos="276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b/>
          <w:color w:val="FF0000"/>
          <w:sz w:val="20"/>
          <w:szCs w:val="20"/>
        </w:rPr>
      </w:pPr>
    </w:p>
    <w:p w14:paraId="1935A9F5" w14:textId="77777777" w:rsidR="009A47EC" w:rsidRPr="00A072DB" w:rsidRDefault="009A47EC" w:rsidP="00A072DB">
      <w:pPr>
        <w:ind w:left="0" w:firstLine="0"/>
        <w:rPr>
          <w:rFonts w:ascii="Helvetica" w:eastAsia="Times New Roman" w:hAnsi="Helvetica" w:cs="Helvetica"/>
          <w:sz w:val="20"/>
          <w:szCs w:val="20"/>
        </w:rPr>
      </w:pPr>
      <w:r w:rsidRPr="00A072DB">
        <w:rPr>
          <w:rFonts w:ascii="Helvetica" w:eastAsia="Times New Roman" w:hAnsi="Helvetica" w:cs="Helvetica"/>
          <w:sz w:val="20"/>
          <w:szCs w:val="20"/>
        </w:rPr>
        <w:t>*NRV = Nutrient Reference Value</w:t>
      </w:r>
    </w:p>
    <w:p w14:paraId="3AC5C8E2" w14:textId="77777777" w:rsidR="009A47EC" w:rsidRPr="00A072DB" w:rsidRDefault="009A47EC" w:rsidP="00A072DB">
      <w:pPr>
        <w:ind w:left="0" w:firstLine="0"/>
        <w:rPr>
          <w:rFonts w:ascii="Helvetica" w:eastAsia="Times New Roman" w:hAnsi="Helvetica" w:cs="Helvetica"/>
          <w:color w:val="FF0000"/>
          <w:sz w:val="20"/>
          <w:szCs w:val="20"/>
        </w:rPr>
      </w:pPr>
    </w:p>
    <w:p w14:paraId="50B8481D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Ingredients:</w:t>
      </w:r>
    </w:p>
    <w:p w14:paraId="48B35B59" w14:textId="2A2A8C68" w:rsidR="009A47EC" w:rsidRDefault="009A47EC" w:rsidP="00A072DB">
      <w:pPr>
        <w:ind w:left="0" w:firstLine="0"/>
        <w:rPr>
          <w:rFonts w:ascii="Helvetica" w:hAnsi="Helvetica" w:cs="Helvetica"/>
          <w:bCs/>
          <w:sz w:val="20"/>
          <w:szCs w:val="20"/>
        </w:rPr>
      </w:pPr>
      <w:r w:rsidRPr="00A072DB">
        <w:rPr>
          <w:rFonts w:ascii="Helvetica" w:hAnsi="Helvetica" w:cs="Helvetica"/>
          <w:bCs/>
          <w:sz w:val="20"/>
          <w:szCs w:val="20"/>
        </w:rPr>
        <w:t>Marine Collagen (</w:t>
      </w:r>
      <w:r w:rsidRPr="00A072DB">
        <w:rPr>
          <w:rFonts w:ascii="Helvetica" w:hAnsi="Helvetica" w:cs="Helvetica"/>
          <w:b/>
          <w:sz w:val="20"/>
          <w:szCs w:val="20"/>
        </w:rPr>
        <w:t>Fish</w:t>
      </w:r>
      <w:r w:rsidRPr="00A072DB">
        <w:rPr>
          <w:rFonts w:ascii="Helvetica" w:hAnsi="Helvetica" w:cs="Helvetica"/>
          <w:bCs/>
          <w:sz w:val="20"/>
          <w:szCs w:val="20"/>
        </w:rPr>
        <w:t xml:space="preserve">), Capsule Shell: Hydroxypropyl Methylcellulose, Hyaluronic Acid (as Sodium Hyaluronate), </w:t>
      </w:r>
      <w:r w:rsidR="00431E37" w:rsidRPr="00D9035E">
        <w:rPr>
          <w:rFonts w:ascii="Helvetica" w:eastAsia="ArialMT" w:hAnsi="Helvetica" w:cs="Helvetica"/>
          <w:sz w:val="20"/>
          <w:szCs w:val="20"/>
        </w:rPr>
        <w:t xml:space="preserve">Seaweed </w:t>
      </w:r>
      <w:r w:rsidR="00431E37" w:rsidRPr="00D9035E">
        <w:rPr>
          <w:rFonts w:ascii="Helvetica" w:eastAsia="Arial-ItalicMT" w:hAnsi="Helvetica" w:cs="Helvetica"/>
          <w:i/>
          <w:iCs/>
          <w:sz w:val="20"/>
          <w:szCs w:val="20"/>
        </w:rPr>
        <w:t xml:space="preserve">Ascophyllum </w:t>
      </w:r>
      <w:r w:rsidR="003210FF">
        <w:rPr>
          <w:rFonts w:ascii="Helvetica" w:eastAsia="Arial-ItalicMT" w:hAnsi="Helvetica" w:cs="Helvetica"/>
          <w:i/>
          <w:iCs/>
          <w:sz w:val="20"/>
          <w:szCs w:val="20"/>
        </w:rPr>
        <w:t>n</w:t>
      </w:r>
      <w:r w:rsidR="00431E37" w:rsidRPr="00D9035E">
        <w:rPr>
          <w:rFonts w:ascii="Helvetica" w:eastAsia="Arial-ItalicMT" w:hAnsi="Helvetica" w:cs="Helvetica"/>
          <w:i/>
          <w:iCs/>
          <w:sz w:val="20"/>
          <w:szCs w:val="20"/>
        </w:rPr>
        <w:t>odosum</w:t>
      </w:r>
      <w:r w:rsidR="00431E37">
        <w:rPr>
          <w:rFonts w:ascii="Helvetica" w:eastAsia="Arial-ItalicMT" w:hAnsi="Helvetica" w:cs="Helvetica"/>
          <w:i/>
          <w:iCs/>
          <w:sz w:val="20"/>
          <w:szCs w:val="20"/>
        </w:rPr>
        <w:t xml:space="preserve"> </w:t>
      </w:r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 xml:space="preserve">as </w:t>
      </w:r>
      <w:proofErr w:type="spellStart"/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>PureSea</w:t>
      </w:r>
      <w:proofErr w:type="spellEnd"/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>®</w:t>
      </w:r>
      <w:r w:rsidRPr="00A072DB">
        <w:rPr>
          <w:rFonts w:ascii="Helvetica" w:hAnsi="Helvetica" w:cs="Helvetica"/>
          <w:sz w:val="20"/>
          <w:szCs w:val="20"/>
        </w:rPr>
        <w:t xml:space="preserve">, </w:t>
      </w:r>
      <w:r w:rsidRPr="00A072DB">
        <w:rPr>
          <w:rFonts w:ascii="Helvetica" w:hAnsi="Helvetica" w:cs="Helvetica"/>
          <w:bCs/>
          <w:sz w:val="20"/>
          <w:szCs w:val="20"/>
        </w:rPr>
        <w:t xml:space="preserve">Vitamin C (as Ascorbic Acid), Vitamin E (as D-Alpha Tocopherol Acid Succinate, Biotin (as D-Biotin), Bulking Agent: </w:t>
      </w:r>
      <w:r w:rsidR="00381CE4">
        <w:rPr>
          <w:rFonts w:ascii="Helvetica" w:hAnsi="Helvetica" w:cs="Helvetica"/>
          <w:bCs/>
          <w:sz w:val="20"/>
          <w:szCs w:val="20"/>
        </w:rPr>
        <w:t xml:space="preserve">Brown </w:t>
      </w:r>
      <w:r w:rsidRPr="00A072DB">
        <w:rPr>
          <w:rFonts w:ascii="Helvetica" w:hAnsi="Helvetica" w:cs="Helvetica"/>
          <w:bCs/>
          <w:sz w:val="20"/>
          <w:szCs w:val="20"/>
        </w:rPr>
        <w:t xml:space="preserve">Rice </w:t>
      </w:r>
      <w:r w:rsidR="00381CE4">
        <w:rPr>
          <w:rFonts w:ascii="Helvetica" w:hAnsi="Helvetica" w:cs="Helvetica"/>
          <w:bCs/>
          <w:sz w:val="20"/>
          <w:szCs w:val="20"/>
        </w:rPr>
        <w:t>Flour</w:t>
      </w:r>
      <w:r w:rsidRPr="00A072DB">
        <w:rPr>
          <w:rFonts w:ascii="Helvetica" w:hAnsi="Helvetica" w:cs="Helvetica"/>
          <w:bCs/>
          <w:sz w:val="20"/>
          <w:szCs w:val="20"/>
        </w:rPr>
        <w:t xml:space="preserve">. </w:t>
      </w:r>
    </w:p>
    <w:p w14:paraId="5EF53462" w14:textId="7FE78F4E" w:rsidR="0068501A" w:rsidRDefault="0068501A" w:rsidP="00A072DB">
      <w:pPr>
        <w:ind w:left="0" w:firstLine="0"/>
        <w:rPr>
          <w:rFonts w:ascii="Helvetica" w:hAnsi="Helvetica" w:cs="Helvetica"/>
          <w:bCs/>
          <w:sz w:val="20"/>
          <w:szCs w:val="20"/>
        </w:rPr>
      </w:pPr>
    </w:p>
    <w:p w14:paraId="2EF7DE54" w14:textId="06EA3A6E" w:rsidR="0068501A" w:rsidRPr="0070343D" w:rsidRDefault="0068501A" w:rsidP="0068501A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proofErr w:type="spellStart"/>
      <w:r w:rsidRPr="0070343D">
        <w:rPr>
          <w:rFonts w:ascii="Helvetica" w:hAnsi="Helvetica" w:cs="Helvetica"/>
          <w:color w:val="FF0000"/>
          <w:sz w:val="20"/>
          <w:szCs w:val="20"/>
        </w:rPr>
        <w:t>PureSea</w:t>
      </w:r>
      <w:proofErr w:type="spellEnd"/>
      <w:r w:rsidRPr="0070343D">
        <w:rPr>
          <w:rFonts w:ascii="Helvetica" w:hAnsi="Helvetica" w:cs="Helvetica"/>
          <w:color w:val="FF0000"/>
          <w:sz w:val="20"/>
          <w:szCs w:val="20"/>
        </w:rPr>
        <w:t xml:space="preserve">® is a trademark of Seaweed &amp; Co. </w:t>
      </w:r>
      <w:proofErr w:type="spellStart"/>
      <w:r w:rsidRPr="0070343D">
        <w:rPr>
          <w:rFonts w:ascii="Helvetica" w:hAnsi="Helvetica" w:cs="Helvetica"/>
          <w:color w:val="FF0000"/>
          <w:sz w:val="20"/>
          <w:szCs w:val="20"/>
        </w:rPr>
        <w:t>PureSea</w:t>
      </w:r>
      <w:proofErr w:type="spellEnd"/>
      <w:r w:rsidRPr="0070343D">
        <w:rPr>
          <w:rFonts w:ascii="Helvetica" w:hAnsi="Helvetica" w:cs="Helvetica"/>
          <w:color w:val="FF0000"/>
          <w:sz w:val="20"/>
          <w:szCs w:val="20"/>
        </w:rPr>
        <w:t xml:space="preserve">® is produced using </w:t>
      </w:r>
      <w:r w:rsidR="00741D36">
        <w:rPr>
          <w:rFonts w:ascii="Helvetica" w:hAnsi="Helvetica" w:cs="Helvetica"/>
          <w:color w:val="FF0000"/>
          <w:sz w:val="20"/>
          <w:szCs w:val="20"/>
        </w:rPr>
        <w:t>proprietary</w:t>
      </w:r>
      <w:r w:rsidRPr="0070343D">
        <w:rPr>
          <w:rFonts w:ascii="Helvetica" w:hAnsi="Helvetica" w:cs="Helvetica"/>
          <w:color w:val="FF0000"/>
          <w:sz w:val="20"/>
          <w:szCs w:val="20"/>
        </w:rPr>
        <w:t xml:space="preserve"> technologies. </w:t>
      </w:r>
    </w:p>
    <w:p w14:paraId="23C444DE" w14:textId="77777777" w:rsidR="009A47EC" w:rsidRPr="00A072DB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3B92C2D4" w14:textId="07B8A7A1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Allergy Advice</w:t>
      </w:r>
      <w:r w:rsidRPr="00A072DB">
        <w:rPr>
          <w:rFonts w:ascii="Helvetica" w:hAnsi="Helvetica" w:cs="Helvetica"/>
          <w:sz w:val="20"/>
          <w:szCs w:val="20"/>
        </w:rPr>
        <w:t xml:space="preserve">: For allergens see ‘Ingredients’ in </w:t>
      </w:r>
      <w:r w:rsidRPr="00A072DB">
        <w:rPr>
          <w:rFonts w:ascii="Helvetica" w:hAnsi="Helvetica" w:cs="Helvetica"/>
          <w:b/>
          <w:bCs/>
          <w:sz w:val="20"/>
          <w:szCs w:val="20"/>
        </w:rPr>
        <w:t>bold</w:t>
      </w:r>
      <w:r w:rsidRPr="00A072DB">
        <w:rPr>
          <w:rFonts w:ascii="Helvetica" w:hAnsi="Helvetica" w:cs="Helvetica"/>
          <w:sz w:val="20"/>
          <w:szCs w:val="20"/>
        </w:rPr>
        <w:t>. Although rigorous precautions are taken to prevent any cross-contamination, this product is manufactured in a facility that handles other allergy-based materials</w:t>
      </w:r>
      <w:r w:rsidR="00A072DB" w:rsidRPr="00A072DB">
        <w:rPr>
          <w:rFonts w:ascii="Helvetica" w:hAnsi="Helvetica" w:cs="Helvetica"/>
          <w:sz w:val="20"/>
          <w:szCs w:val="20"/>
        </w:rPr>
        <w:t xml:space="preserve">. </w:t>
      </w:r>
      <w:r w:rsidRPr="00A072DB">
        <w:rPr>
          <w:rFonts w:ascii="Helvetica" w:hAnsi="Helvetica" w:cs="Helvetica"/>
          <w:sz w:val="20"/>
          <w:szCs w:val="20"/>
        </w:rPr>
        <w:t xml:space="preserve"> </w:t>
      </w:r>
    </w:p>
    <w:p w14:paraId="009F4985" w14:textId="79D43699" w:rsidR="00A072DB" w:rsidRPr="00A072DB" w:rsidRDefault="00A072DB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7648A6DE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Cautions:</w:t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</w:p>
    <w:p w14:paraId="5C3685A9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A072DB">
        <w:rPr>
          <w:rFonts w:ascii="Helvetica" w:hAnsi="Helvetica" w:cs="Helvetica"/>
          <w:iCs/>
          <w:sz w:val="20"/>
          <w:szCs w:val="20"/>
        </w:rPr>
        <w:t>Not recommended for children, pregnant or lactating women.</w:t>
      </w:r>
      <w:r w:rsidRPr="00A072DB"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t xml:space="preserve">You should not take supplements as a substitute for a varied balanced diet or </w:t>
      </w:r>
      <w:r w:rsidRPr="00A072DB">
        <w:rPr>
          <w:rFonts w:ascii="Helvetica" w:hAnsi="Helvetica" w:cs="Helvetica"/>
          <w:sz w:val="20"/>
          <w:szCs w:val="20"/>
        </w:rPr>
        <w:lastRenderedPageBreak/>
        <w:t xml:space="preserve">healthy lifestyle.  Store in a cool dry place, out of reach of children. Not suitable for vegans or vegetarians. </w:t>
      </w:r>
    </w:p>
    <w:p w14:paraId="32B29DB4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9A582F5" w14:textId="77777777" w:rsidR="00A072DB" w:rsidRPr="00A072DB" w:rsidRDefault="00A072DB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Best Before:</w:t>
      </w:r>
    </w:p>
    <w:p w14:paraId="6D9DD1E2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5A89C5FC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ab/>
      </w:r>
    </w:p>
    <w:p w14:paraId="727D2A30" w14:textId="3D592C8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Manufactured to the GMP code of practice</w:t>
      </w:r>
      <w:r w:rsidRPr="00A072DB" w:rsidDel="00F038EC">
        <w:rPr>
          <w:rFonts w:ascii="Helvetica" w:hAnsi="Helvetica" w:cs="Helvetica"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t>for:</w:t>
      </w:r>
    </w:p>
    <w:p w14:paraId="46C864E1" w14:textId="77777777" w:rsidR="00A072DB" w:rsidRDefault="00A072DB" w:rsidP="00A072DB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A072DB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56652C05" w14:textId="4D6D8E93" w:rsidR="00C50C27" w:rsidRDefault="00C50C27" w:rsidP="00A072DB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316CCDB8" w14:textId="77777777" w:rsidR="00C50C27" w:rsidRPr="00DE0925" w:rsidRDefault="00C50C27" w:rsidP="00C50C27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44F97791" w14:textId="77777777" w:rsidR="00C50C27" w:rsidRPr="00A072DB" w:rsidRDefault="00C50C27" w:rsidP="00A072DB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34690FB9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D8CEBE6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242992A" w14:textId="223C0329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Front Label: </w:t>
      </w:r>
      <w:r w:rsidR="00DF30C8">
        <w:rPr>
          <w:rFonts w:ascii="Helvetica" w:hAnsi="Helvetica" w:cs="Helvetica"/>
          <w:sz w:val="20"/>
          <w:szCs w:val="20"/>
        </w:rPr>
        <w:t>WPET</w:t>
      </w:r>
      <w:r w:rsidRPr="00A072DB">
        <w:rPr>
          <w:rFonts w:ascii="Helvetica" w:hAnsi="Helvetica" w:cs="Helvetica"/>
          <w:sz w:val="20"/>
          <w:szCs w:val="20"/>
        </w:rPr>
        <w:t>-475$front</w:t>
      </w:r>
    </w:p>
    <w:p w14:paraId="43826312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7C1F76B6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 xml:space="preserve">Label size: </w:t>
      </w:r>
    </w:p>
    <w:p w14:paraId="5E1A27C4" w14:textId="639C53C9" w:rsidR="009A47EC" w:rsidRDefault="00571D3A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571D3A">
        <w:rPr>
          <w:rFonts w:ascii="Helvetica" w:hAnsi="Helvetica" w:cs="Helvetica"/>
          <w:sz w:val="20"/>
          <w:szCs w:val="20"/>
        </w:rPr>
        <w:t>1654px</w:t>
      </w:r>
      <w:r w:rsidR="0056582B">
        <w:rPr>
          <w:rFonts w:ascii="Helvetica" w:hAnsi="Helvetica" w:cs="Helvetica"/>
          <w:sz w:val="20"/>
          <w:szCs w:val="20"/>
        </w:rPr>
        <w:t xml:space="preserve"> x 709px</w:t>
      </w:r>
      <w:r w:rsidRPr="00571D3A">
        <w:rPr>
          <w:rFonts w:ascii="Helvetica" w:hAnsi="Helvetica" w:cs="Helvetica"/>
          <w:sz w:val="20"/>
          <w:szCs w:val="20"/>
        </w:rPr>
        <w:t xml:space="preserve"> at </w:t>
      </w:r>
      <w:r w:rsidR="00C50C27">
        <w:rPr>
          <w:rFonts w:ascii="Helvetica" w:hAnsi="Helvetica" w:cs="Helvetica"/>
          <w:sz w:val="20"/>
          <w:szCs w:val="20"/>
        </w:rPr>
        <w:t>6</w:t>
      </w:r>
      <w:r w:rsidRPr="00571D3A">
        <w:rPr>
          <w:rFonts w:ascii="Helvetica" w:hAnsi="Helvetica" w:cs="Helvetica"/>
          <w:sz w:val="20"/>
          <w:szCs w:val="20"/>
        </w:rPr>
        <w:t xml:space="preserve">00DPI (that's </w:t>
      </w:r>
      <w:r w:rsidR="0056582B">
        <w:rPr>
          <w:rFonts w:ascii="Helvetica" w:hAnsi="Helvetica" w:cs="Helvetica"/>
          <w:sz w:val="20"/>
          <w:szCs w:val="20"/>
        </w:rPr>
        <w:t>14</w:t>
      </w:r>
      <w:r w:rsidRPr="00571D3A">
        <w:rPr>
          <w:rFonts w:ascii="Helvetica" w:hAnsi="Helvetica" w:cs="Helvetica"/>
          <w:sz w:val="20"/>
          <w:szCs w:val="20"/>
        </w:rPr>
        <w:t xml:space="preserve">0mm x </w:t>
      </w:r>
      <w:r w:rsidR="0056582B">
        <w:rPr>
          <w:rFonts w:ascii="Helvetica" w:hAnsi="Helvetica" w:cs="Helvetica"/>
          <w:sz w:val="20"/>
          <w:szCs w:val="20"/>
        </w:rPr>
        <w:t>6</w:t>
      </w:r>
      <w:r w:rsidRPr="00571D3A">
        <w:rPr>
          <w:rFonts w:ascii="Helvetica" w:hAnsi="Helvetica" w:cs="Helvetica"/>
          <w:sz w:val="20"/>
          <w:szCs w:val="20"/>
        </w:rPr>
        <w:t>0mm).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DF30C8">
        <w:rPr>
          <w:rFonts w:ascii="Helvetica" w:hAnsi="Helvetica" w:cs="Helvetica"/>
          <w:sz w:val="20"/>
          <w:szCs w:val="20"/>
        </w:rPr>
        <w:t>Single wrap around label on round PET bottle</w:t>
      </w:r>
    </w:p>
    <w:p w14:paraId="494595B0" w14:textId="77777777" w:rsidR="00740FD1" w:rsidRDefault="00740FD1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7459C53" w14:textId="77777777" w:rsidR="00740FD1" w:rsidRDefault="00740FD1" w:rsidP="00740FD1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60C9B890" w14:textId="77777777" w:rsidR="00740FD1" w:rsidRDefault="00740FD1" w:rsidP="00740FD1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748AF8C3" w14:textId="6E6CAFE6" w:rsidR="00740FD1" w:rsidRPr="00740FD1" w:rsidRDefault="00740FD1" w:rsidP="00740FD1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740FD1">
        <w:rPr>
          <w:rFonts w:ascii="Helvetica" w:hAnsi="Helvetica" w:cs="Helvetica"/>
          <w:b/>
          <w:bCs/>
          <w:sz w:val="20"/>
          <w:szCs w:val="20"/>
        </w:rPr>
        <w:t xml:space="preserve">144mm x 64mm. </w:t>
      </w:r>
    </w:p>
    <w:p w14:paraId="12763E2A" w14:textId="77777777" w:rsidR="00740FD1" w:rsidRDefault="00740FD1" w:rsidP="00740FD1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5ADFA8D8" w14:textId="77777777" w:rsidR="00740FD1" w:rsidRDefault="00740FD1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7094855" w14:textId="7A28A5FD" w:rsidR="008A7E1C" w:rsidRDefault="008A7E1C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9389650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F814679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3F99E83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D430A85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200CE95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C42540F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1BDED6B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4B5248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2B74786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C878804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0B99A106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D8A9733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79AC7AF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BA3196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CB0C4E2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0409C6A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206198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1F000A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094DEBB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6D4E666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4FFE32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4861E86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E03F6CD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73C13EE1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5A008AB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2ECF75D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4F9617A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A0EC017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39FB738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014AF6BD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DA0D70A" w14:textId="77777777" w:rsidR="00F30CA2" w:rsidRPr="00582191" w:rsidRDefault="00F30CA2" w:rsidP="00F30CA2">
      <w:pPr>
        <w:pStyle w:val="Heading1"/>
      </w:pPr>
      <w:r w:rsidRPr="00582191">
        <w:t>Version Control:</w:t>
      </w:r>
      <w:r w:rsidRPr="00582191"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F30CA2" w:rsidRPr="00582191" w14:paraId="0057EB1E" w14:textId="77777777" w:rsidTr="003479F0">
        <w:tc>
          <w:tcPr>
            <w:tcW w:w="2234" w:type="dxa"/>
            <w:shd w:val="clear" w:color="auto" w:fill="D0CECE" w:themeFill="background2" w:themeFillShade="E6"/>
          </w:tcPr>
          <w:p w14:paraId="2E666663" w14:textId="77777777" w:rsidR="00F30CA2" w:rsidRPr="00582191" w:rsidRDefault="00F30CA2" w:rsidP="003479F0">
            <w:pPr>
              <w:spacing w:after="29" w:line="239" w:lineRule="auto"/>
              <w:ind w:right="-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2191">
              <w:rPr>
                <w:rFonts w:asciiTheme="majorHAnsi" w:hAnsiTheme="majorHAnsi" w:cstheme="majorHAnsi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972AFF2" w14:textId="77777777" w:rsidR="00F30CA2" w:rsidRPr="00582191" w:rsidRDefault="00F30CA2" w:rsidP="003479F0">
            <w:pPr>
              <w:spacing w:after="29" w:line="239" w:lineRule="auto"/>
              <w:ind w:right="-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2191">
              <w:rPr>
                <w:rFonts w:asciiTheme="majorHAnsi" w:hAnsiTheme="majorHAnsi" w:cstheme="majorHAnsi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2FD4916F" w14:textId="77777777" w:rsidR="00F30CA2" w:rsidRPr="00582191" w:rsidRDefault="00F30CA2" w:rsidP="003479F0">
            <w:pPr>
              <w:spacing w:after="29" w:line="239" w:lineRule="auto"/>
              <w:ind w:right="-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2191">
              <w:rPr>
                <w:rFonts w:asciiTheme="majorHAnsi" w:hAnsiTheme="majorHAnsi" w:cstheme="majorHAnsi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08DC23D9" w14:textId="77777777" w:rsidR="00F30CA2" w:rsidRPr="00582191" w:rsidRDefault="00F30CA2" w:rsidP="003479F0">
            <w:pPr>
              <w:spacing w:after="29" w:line="239" w:lineRule="auto"/>
              <w:ind w:right="-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82191">
              <w:rPr>
                <w:rFonts w:asciiTheme="majorHAnsi" w:hAnsiTheme="majorHAnsi" w:cstheme="majorHAnsi"/>
                <w:b/>
                <w:sz w:val="22"/>
                <w:szCs w:val="22"/>
              </w:rPr>
              <w:t>Author:</w:t>
            </w:r>
          </w:p>
        </w:tc>
      </w:tr>
      <w:tr w:rsidR="00F30CA2" w:rsidRPr="00582191" w14:paraId="57A54D63" w14:textId="77777777" w:rsidTr="003479F0">
        <w:tc>
          <w:tcPr>
            <w:tcW w:w="2234" w:type="dxa"/>
          </w:tcPr>
          <w:p w14:paraId="47E3829D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  <w:r w:rsidRPr="00582191">
              <w:rPr>
                <w:rFonts w:asciiTheme="majorHAnsi" w:hAnsiTheme="majorHAnsi" w:cstheme="majorHAnsi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7E169B06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10.06.22</w:t>
            </w:r>
          </w:p>
        </w:tc>
        <w:tc>
          <w:tcPr>
            <w:tcW w:w="2163" w:type="dxa"/>
          </w:tcPr>
          <w:p w14:paraId="4446232D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1C041B3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JN</w:t>
            </w:r>
          </w:p>
        </w:tc>
      </w:tr>
      <w:tr w:rsidR="00F30CA2" w:rsidRPr="00582191" w14:paraId="414AA822" w14:textId="77777777" w:rsidTr="003479F0">
        <w:tc>
          <w:tcPr>
            <w:tcW w:w="2234" w:type="dxa"/>
          </w:tcPr>
          <w:p w14:paraId="7B96B53D" w14:textId="6BB5A0DB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5FB3E30A" w14:textId="739E9D81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12/03/2026</w:t>
            </w:r>
          </w:p>
        </w:tc>
        <w:tc>
          <w:tcPr>
            <w:tcW w:w="2163" w:type="dxa"/>
          </w:tcPr>
          <w:p w14:paraId="1319D678" w14:textId="19E01FF8" w:rsidR="00F30CA2" w:rsidRPr="00582191" w:rsidRDefault="00F30CA2" w:rsidP="00F30CA2">
            <w:pPr>
              <w:spacing w:after="29" w:line="239" w:lineRule="auto"/>
              <w:ind w:right="-9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Changed Rice Bran to Brown Rice Flour in ingredient list and removed soya from allergens</w:t>
            </w:r>
          </w:p>
        </w:tc>
        <w:tc>
          <w:tcPr>
            <w:tcW w:w="2356" w:type="dxa"/>
          </w:tcPr>
          <w:p w14:paraId="61457948" w14:textId="274E54E8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JN</w:t>
            </w:r>
          </w:p>
        </w:tc>
      </w:tr>
      <w:tr w:rsidR="00F30CA2" w:rsidRPr="00582191" w14:paraId="74C9A82D" w14:textId="77777777" w:rsidTr="003479F0">
        <w:tc>
          <w:tcPr>
            <w:tcW w:w="2234" w:type="dxa"/>
          </w:tcPr>
          <w:p w14:paraId="6820E62F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2B7E00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3" w:type="dxa"/>
          </w:tcPr>
          <w:p w14:paraId="0C8DB98B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56" w:type="dxa"/>
          </w:tcPr>
          <w:p w14:paraId="3413C06B" w14:textId="77777777" w:rsidR="00F30CA2" w:rsidRPr="00582191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30CA2" w:rsidRPr="00582191" w14:paraId="73F50DC2" w14:textId="77777777" w:rsidTr="003479F0">
        <w:tc>
          <w:tcPr>
            <w:tcW w:w="2234" w:type="dxa"/>
          </w:tcPr>
          <w:p w14:paraId="7745C858" w14:textId="77777777" w:rsidR="00F30CA2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23DDDE" w14:textId="77777777" w:rsidR="00F30CA2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3" w:type="dxa"/>
          </w:tcPr>
          <w:p w14:paraId="3A0357E7" w14:textId="77777777" w:rsidR="00F30CA2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D5012FC" w14:textId="77777777" w:rsidR="00F30CA2" w:rsidRDefault="00F30CA2" w:rsidP="003479F0">
            <w:pPr>
              <w:spacing w:after="29" w:line="239" w:lineRule="auto"/>
              <w:ind w:right="-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1DBEDE" w14:textId="77777777" w:rsidR="00F30CA2" w:rsidRPr="00582191" w:rsidRDefault="00F30CA2" w:rsidP="00F30CA2">
      <w:pPr>
        <w:rPr>
          <w:rFonts w:asciiTheme="majorHAnsi" w:hAnsiTheme="majorHAnsi" w:cstheme="majorHAnsi"/>
          <w:sz w:val="22"/>
        </w:rPr>
      </w:pPr>
    </w:p>
    <w:p w14:paraId="5F3019FF" w14:textId="77777777" w:rsidR="00F30CA2" w:rsidRDefault="00F30CA2" w:rsidP="00F30CA2"/>
    <w:p w14:paraId="73ACF786" w14:textId="77777777" w:rsidR="00F30CA2" w:rsidRDefault="00F30CA2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F30CA2" w:rsidSect="007930F7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AC14" w14:textId="77777777" w:rsidR="00C15C69" w:rsidRDefault="00C15C69" w:rsidP="000A7772">
      <w:pPr>
        <w:spacing w:line="240" w:lineRule="auto"/>
      </w:pPr>
      <w:r>
        <w:separator/>
      </w:r>
    </w:p>
  </w:endnote>
  <w:endnote w:type="continuationSeparator" w:id="0">
    <w:p w14:paraId="3FA472EB" w14:textId="77777777" w:rsidR="00C15C69" w:rsidRDefault="00C15C69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260D" w14:textId="77777777" w:rsidR="00381CE4" w:rsidRDefault="00381CE4" w:rsidP="000A7772">
    <w:pPr>
      <w:ind w:firstLine="0"/>
      <w:rPr>
        <w:rFonts w:ascii="Helvetica" w:hAnsi="Helvetica"/>
        <w:sz w:val="16"/>
        <w:szCs w:val="16"/>
      </w:rPr>
    </w:pPr>
  </w:p>
  <w:p w14:paraId="26A91276" w14:textId="58BF8E33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5A47" w14:textId="77777777" w:rsidR="00C15C69" w:rsidRDefault="00C15C69" w:rsidP="000A7772">
      <w:pPr>
        <w:spacing w:line="240" w:lineRule="auto"/>
      </w:pPr>
      <w:r>
        <w:separator/>
      </w:r>
    </w:p>
  </w:footnote>
  <w:footnote w:type="continuationSeparator" w:id="0">
    <w:p w14:paraId="556311BB" w14:textId="77777777" w:rsidR="00C15C69" w:rsidRDefault="00C15C69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666BE2FD" w:rsidR="00B31699" w:rsidRDefault="00381CE4">
    <w:pPr>
      <w:pStyle w:val="Header"/>
    </w:pPr>
    <w:r>
      <w:rPr>
        <w:noProof/>
      </w:rPr>
      <w:drawing>
        <wp:inline distT="0" distB="0" distL="0" distR="0" wp14:anchorId="53EFEDB5" wp14:editId="367F24E0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9E38CE" w14:textId="77777777" w:rsidR="00381CE4" w:rsidRDefault="00381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73012">
    <w:abstractNumId w:val="0"/>
  </w:num>
  <w:num w:numId="2" w16cid:durableId="155434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A7772"/>
    <w:rsid w:val="000B53A1"/>
    <w:rsid w:val="000C5334"/>
    <w:rsid w:val="000E2186"/>
    <w:rsid w:val="00112D2E"/>
    <w:rsid w:val="001423A3"/>
    <w:rsid w:val="0016489F"/>
    <w:rsid w:val="00191442"/>
    <w:rsid w:val="00226193"/>
    <w:rsid w:val="00242B1F"/>
    <w:rsid w:val="00244570"/>
    <w:rsid w:val="002A5C4D"/>
    <w:rsid w:val="003210FF"/>
    <w:rsid w:val="00323A66"/>
    <w:rsid w:val="00381CE4"/>
    <w:rsid w:val="00431E37"/>
    <w:rsid w:val="004372B8"/>
    <w:rsid w:val="00470D28"/>
    <w:rsid w:val="004B4582"/>
    <w:rsid w:val="004C1F14"/>
    <w:rsid w:val="004C4A34"/>
    <w:rsid w:val="004E0732"/>
    <w:rsid w:val="0056582B"/>
    <w:rsid w:val="00571D3A"/>
    <w:rsid w:val="005941AE"/>
    <w:rsid w:val="00596D20"/>
    <w:rsid w:val="005F7F5F"/>
    <w:rsid w:val="0061705D"/>
    <w:rsid w:val="00621BD6"/>
    <w:rsid w:val="00626233"/>
    <w:rsid w:val="0068501A"/>
    <w:rsid w:val="006F42DA"/>
    <w:rsid w:val="006F6F73"/>
    <w:rsid w:val="00724B06"/>
    <w:rsid w:val="00740FD1"/>
    <w:rsid w:val="00741482"/>
    <w:rsid w:val="00741D36"/>
    <w:rsid w:val="007930F7"/>
    <w:rsid w:val="007C2599"/>
    <w:rsid w:val="0083107C"/>
    <w:rsid w:val="00895059"/>
    <w:rsid w:val="008A7E1C"/>
    <w:rsid w:val="008D7CC6"/>
    <w:rsid w:val="00996E10"/>
    <w:rsid w:val="009A47EC"/>
    <w:rsid w:val="009D08D3"/>
    <w:rsid w:val="00A072DB"/>
    <w:rsid w:val="00A12A14"/>
    <w:rsid w:val="00A25D70"/>
    <w:rsid w:val="00A5644B"/>
    <w:rsid w:val="00A71F4A"/>
    <w:rsid w:val="00AB5AB4"/>
    <w:rsid w:val="00AC6E94"/>
    <w:rsid w:val="00B31699"/>
    <w:rsid w:val="00B36901"/>
    <w:rsid w:val="00B47732"/>
    <w:rsid w:val="00B5632A"/>
    <w:rsid w:val="00BC48EE"/>
    <w:rsid w:val="00C15C69"/>
    <w:rsid w:val="00C27EC0"/>
    <w:rsid w:val="00C50C27"/>
    <w:rsid w:val="00CD2F24"/>
    <w:rsid w:val="00D12E66"/>
    <w:rsid w:val="00D45E67"/>
    <w:rsid w:val="00D46CD5"/>
    <w:rsid w:val="00D65C05"/>
    <w:rsid w:val="00DC1A7C"/>
    <w:rsid w:val="00DF30C8"/>
    <w:rsid w:val="00DF4B8D"/>
    <w:rsid w:val="00E3715C"/>
    <w:rsid w:val="00E433B6"/>
    <w:rsid w:val="00E90596"/>
    <w:rsid w:val="00F30CA2"/>
    <w:rsid w:val="00F430CC"/>
    <w:rsid w:val="00F575C9"/>
    <w:rsid w:val="00F62E1C"/>
    <w:rsid w:val="00FD5C0B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C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E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F30C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F3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0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2026-03-12T08:36:00Z</dcterms:created>
  <dcterms:modified xsi:type="dcterms:W3CDTF">2026-03-12T08:38:00Z</dcterms:modified>
</cp:coreProperties>
</file>