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81B3" w14:textId="4390670F" w:rsidR="002B1F4E" w:rsidRPr="00CF7AC6" w:rsidRDefault="002B1F4E" w:rsidP="002B1F4E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383BDC4D" w14:textId="2836860C" w:rsidR="002B1F4E" w:rsidRDefault="002B1F4E" w:rsidP="002B1F4E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686F09B7" w14:textId="77777777" w:rsidR="00170FCE" w:rsidRDefault="00170FCE" w:rsidP="002B1F4E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01859D0F" w14:textId="77777777" w:rsidR="00170FCE" w:rsidRPr="00A63F75" w:rsidRDefault="00170FCE" w:rsidP="00170FCE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30857"/>
      <w:bookmarkStart w:id="1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0"/>
    </w:p>
    <w:bookmarkEnd w:id="1"/>
    <w:p w14:paraId="27FF2044" w14:textId="77777777" w:rsidR="00170FCE" w:rsidRDefault="00170FCE" w:rsidP="002B1F4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B7F380F" w14:textId="18CEE651" w:rsidR="002B1F4E" w:rsidRPr="00B95681" w:rsidRDefault="002B1F4E" w:rsidP="002B1F4E">
      <w:pPr>
        <w:ind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B95681">
        <w:rPr>
          <w:rFonts w:ascii="Helvetica" w:hAnsi="Helvetica" w:cs="Helvetica"/>
          <w:bCs/>
          <w:color w:val="FF0000"/>
          <w:sz w:val="20"/>
          <w:szCs w:val="20"/>
        </w:rPr>
        <w:t xml:space="preserve">If you would like to use the </w:t>
      </w:r>
      <w:proofErr w:type="spellStart"/>
      <w:r>
        <w:rPr>
          <w:rFonts w:ascii="Helvetica" w:hAnsi="Helvetica" w:cs="Helvetica"/>
          <w:bCs/>
          <w:color w:val="FF0000"/>
          <w:sz w:val="20"/>
          <w:szCs w:val="20"/>
        </w:rPr>
        <w:t>Quatrefolic</w:t>
      </w:r>
      <w:proofErr w:type="spellEnd"/>
      <w:r w:rsidRPr="00B95681">
        <w:rPr>
          <w:rFonts w:ascii="Helvetica" w:hAnsi="Helvetica" w:cs="Helvetica"/>
          <w:bCs/>
          <w:color w:val="FF0000"/>
          <w:sz w:val="20"/>
          <w:szCs w:val="20"/>
        </w:rPr>
        <w:t xml:space="preserve">® </w:t>
      </w:r>
      <w:r w:rsidR="006F6F89" w:rsidRPr="00B95681">
        <w:rPr>
          <w:rFonts w:ascii="Helvetica" w:hAnsi="Helvetica" w:cs="Helvetica"/>
          <w:bCs/>
          <w:color w:val="FF0000"/>
          <w:sz w:val="20"/>
          <w:szCs w:val="20"/>
        </w:rPr>
        <w:t>trademark,</w:t>
      </w:r>
      <w:r w:rsidRPr="00B95681">
        <w:rPr>
          <w:rFonts w:ascii="Helvetica" w:hAnsi="Helvetica" w:cs="Helvetica"/>
          <w:bCs/>
          <w:color w:val="FF0000"/>
          <w:sz w:val="20"/>
          <w:szCs w:val="20"/>
        </w:rPr>
        <w:t xml:space="preserve"> please </w:t>
      </w:r>
      <w:r w:rsidR="00170FCE" w:rsidRPr="00170FCE">
        <w:rPr>
          <w:rFonts w:ascii="Helvetica" w:hAnsi="Helvetica" w:cs="Helvetica"/>
          <w:bCs/>
          <w:color w:val="FF0000"/>
          <w:sz w:val="20"/>
          <w:szCs w:val="20"/>
        </w:rPr>
        <w:t xml:space="preserve">contact </w:t>
      </w:r>
      <w:r w:rsidR="00170FCE" w:rsidRPr="00170FCE">
        <w:rPr>
          <w:rFonts w:ascii="Helvetica" w:hAnsi="Helvetica" w:cs="Helvetica"/>
          <w:color w:val="FF0000"/>
          <w:sz w:val="20"/>
          <w:szCs w:val="20"/>
        </w:rPr>
        <w:t>hello@nutribl.com</w:t>
      </w:r>
    </w:p>
    <w:p w14:paraId="425723E2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83EB8D5" w14:textId="77777777" w:rsidR="00A25D70" w:rsidRPr="00126E94" w:rsidRDefault="00A25D70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4086008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126E9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7058DEF5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C6E44DB" w14:textId="418810EE" w:rsidR="00251E6B" w:rsidRPr="00170FCE" w:rsidRDefault="00126E94" w:rsidP="00170FCE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126E94">
        <w:rPr>
          <w:rFonts w:ascii="Helvetica" w:hAnsi="Helvetica" w:cs="Helvetica"/>
          <w:color w:val="FF0000"/>
          <w:sz w:val="20"/>
          <w:szCs w:val="20"/>
        </w:rPr>
        <w:t>Clients Choice (</w:t>
      </w:r>
      <w:r w:rsidR="00170FCE" w:rsidRPr="004076DB">
        <w:rPr>
          <w:rFonts w:ascii="Helvetica" w:hAnsi="Helvetica" w:cs="Helvetica"/>
          <w:color w:val="FF0000"/>
          <w:sz w:val="20"/>
          <w:szCs w:val="20"/>
        </w:rPr>
        <w:t xml:space="preserve">own Product Name - take care not to breach legislation with </w:t>
      </w:r>
      <w:r w:rsidR="00E248BA" w:rsidRPr="004076DB">
        <w:rPr>
          <w:rFonts w:ascii="Helvetica" w:hAnsi="Helvetica" w:cs="Helvetica"/>
          <w:color w:val="FF0000"/>
          <w:sz w:val="20"/>
          <w:szCs w:val="20"/>
        </w:rPr>
        <w:t>regards</w:t>
      </w:r>
      <w:r w:rsidR="00170FCE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4D54561B" w14:textId="77777777" w:rsidR="00251E6B" w:rsidRPr="00126E94" w:rsidRDefault="00251E6B" w:rsidP="00126E94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37782DC4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i/>
          <w:sz w:val="20"/>
          <w:szCs w:val="20"/>
        </w:rPr>
        <w:t>Food Supplement with</w:t>
      </w:r>
      <w:r w:rsidRPr="00126E94">
        <w:rPr>
          <w:rFonts w:ascii="Helvetica" w:hAnsi="Helvetica" w:cs="Helvetica"/>
          <w:i/>
          <w:color w:val="FF0000"/>
          <w:sz w:val="20"/>
          <w:szCs w:val="20"/>
        </w:rPr>
        <w:t xml:space="preserve"> </w:t>
      </w:r>
      <w:proofErr w:type="spellStart"/>
      <w:r w:rsidRPr="002B1F4E">
        <w:rPr>
          <w:rFonts w:ascii="Helvetica" w:hAnsi="Helvetica" w:cs="Helvetica"/>
          <w:color w:val="FF0000"/>
          <w:sz w:val="20"/>
          <w:szCs w:val="20"/>
        </w:rPr>
        <w:t>Quatrefolic</w:t>
      </w:r>
      <w:proofErr w:type="spellEnd"/>
      <w:r w:rsidRPr="002B1F4E">
        <w:rPr>
          <w:rFonts w:ascii="Helvetica" w:hAnsi="Helvetica" w:cs="Helvetica"/>
          <w:color w:val="FF0000"/>
          <w:sz w:val="20"/>
          <w:szCs w:val="20"/>
        </w:rPr>
        <w:t xml:space="preserve">® </w:t>
      </w:r>
      <w:r w:rsidRPr="00126E94">
        <w:rPr>
          <w:rFonts w:ascii="Helvetica" w:hAnsi="Helvetica" w:cs="Helvetica"/>
          <w:sz w:val="20"/>
          <w:szCs w:val="20"/>
        </w:rPr>
        <w:t xml:space="preserve">a blend of 5-Methyltetrahydrofolic Acid &amp; Glucosamine. </w:t>
      </w:r>
    </w:p>
    <w:p w14:paraId="18807785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375EF74" w14:textId="77777777" w:rsidR="00251E6B" w:rsidRDefault="00251E6B" w:rsidP="00126E94">
      <w:pPr>
        <w:ind w:left="0" w:firstLine="0"/>
        <w:rPr>
          <w:rFonts w:ascii="Helvetica" w:eastAsia="Times New Roman" w:hAnsi="Helvetica" w:cs="Helvetica"/>
          <w:color w:val="343434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 xml:space="preserve">Folic Acid contributes to the reduction of tiredness and fatigue and the normal </w:t>
      </w:r>
      <w:r w:rsidRPr="00126E94">
        <w:rPr>
          <w:rFonts w:ascii="Helvetica" w:eastAsia="Times New Roman" w:hAnsi="Helvetica" w:cs="Helvetica"/>
          <w:color w:val="343434"/>
          <w:sz w:val="20"/>
          <w:szCs w:val="20"/>
        </w:rPr>
        <w:t xml:space="preserve">function of the immune system and psychological function. </w:t>
      </w:r>
    </w:p>
    <w:p w14:paraId="25974A21" w14:textId="77777777" w:rsidR="00170FCE" w:rsidRDefault="00170FCE" w:rsidP="00126E94">
      <w:pPr>
        <w:ind w:left="0" w:firstLine="0"/>
        <w:rPr>
          <w:rFonts w:ascii="Helvetica" w:eastAsia="Times New Roman" w:hAnsi="Helvetica" w:cs="Helvetica"/>
          <w:color w:val="343434"/>
          <w:sz w:val="20"/>
          <w:szCs w:val="20"/>
        </w:rPr>
      </w:pPr>
    </w:p>
    <w:p w14:paraId="7EF43DE9" w14:textId="48873799" w:rsidR="00170FCE" w:rsidRPr="00170FCE" w:rsidRDefault="00170FCE" w:rsidP="00126E9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170FCE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</w:t>
      </w:r>
      <w:r w:rsidR="006F6F89" w:rsidRPr="00170FCE">
        <w:rPr>
          <w:rFonts w:ascii="Helvetic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  <w:r w:rsidRPr="00170FCE">
        <w:rPr>
          <w:rFonts w:ascii="Helvetica" w:hAnsi="Helvetica" w:cs="Helvetica"/>
          <w:color w:val="FF0000"/>
          <w:sz w:val="20"/>
          <w:szCs w:val="20"/>
        </w:rPr>
        <w:t xml:space="preserve">  </w:t>
      </w:r>
    </w:p>
    <w:p w14:paraId="2E6FE938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52C60A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>SUITABLE FOR VEGETARIANS &amp; VEGANS</w:t>
      </w:r>
    </w:p>
    <w:p w14:paraId="0084260F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B4B84E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>90 Capsules</w:t>
      </w:r>
    </w:p>
    <w:p w14:paraId="780F84A4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6079FF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126E9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E34ED33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F7C94E6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Directions:</w:t>
      </w:r>
    </w:p>
    <w:p w14:paraId="3968E717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 xml:space="preserve">Adults, take 1 capsule per day with water. </w:t>
      </w:r>
    </w:p>
    <w:p w14:paraId="0876254A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 xml:space="preserve">Do not exceed recommended intake.  </w:t>
      </w:r>
    </w:p>
    <w:p w14:paraId="378149BF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5F6F143" w14:textId="77777777" w:rsidR="00251E6B" w:rsidRPr="00126E94" w:rsidRDefault="00251E6B" w:rsidP="00126E9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Product Information:</w:t>
      </w:r>
      <w:r w:rsidRPr="00126E94">
        <w:rPr>
          <w:rFonts w:ascii="Helvetica" w:hAnsi="Helvetica" w:cs="Helvetica"/>
          <w:sz w:val="20"/>
          <w:szCs w:val="20"/>
        </w:rPr>
        <w:t xml:space="preserve"> </w:t>
      </w:r>
      <w:r w:rsidRPr="00126E94">
        <w:rPr>
          <w:rFonts w:ascii="Helvetica" w:hAnsi="Helvetica" w:cs="Helvetica"/>
          <w:sz w:val="20"/>
          <w:szCs w:val="20"/>
        </w:rPr>
        <w:br/>
      </w:r>
      <w:r w:rsidRPr="00126E94">
        <w:rPr>
          <w:rFonts w:ascii="Helvetica" w:hAnsi="Helvetica" w:cs="Helvetica"/>
          <w:i/>
          <w:sz w:val="20"/>
          <w:szCs w:val="20"/>
        </w:rPr>
        <w:t>1 capsule typically provides:</w:t>
      </w:r>
      <w:r w:rsidRPr="00126E94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1D927F1E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0"/>
        <w:tblW w:w="9472" w:type="dxa"/>
        <w:tblLook w:val="04A0" w:firstRow="1" w:lastRow="0" w:firstColumn="1" w:lastColumn="0" w:noHBand="0" w:noVBand="1"/>
      </w:tblPr>
      <w:tblGrid>
        <w:gridCol w:w="3794"/>
        <w:gridCol w:w="2839"/>
        <w:gridCol w:w="2839"/>
      </w:tblGrid>
      <w:tr w:rsidR="00251E6B" w:rsidRPr="00126E94" w14:paraId="11550217" w14:textId="77777777" w:rsidTr="006B5A67">
        <w:tc>
          <w:tcPr>
            <w:tcW w:w="3794" w:type="dxa"/>
          </w:tcPr>
          <w:p w14:paraId="18236B68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21DC2F87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1718111B" w14:textId="6181A241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26E94">
              <w:rPr>
                <w:rFonts w:ascii="Helvetica" w:hAnsi="Helvetica" w:cs="Helvetica"/>
                <w:sz w:val="20"/>
                <w:szCs w:val="20"/>
              </w:rPr>
              <w:t>%NRV*</w:t>
            </w:r>
          </w:p>
        </w:tc>
      </w:tr>
      <w:tr w:rsidR="00251E6B" w:rsidRPr="00126E94" w14:paraId="002F65AD" w14:textId="77777777" w:rsidTr="006B5A67">
        <w:tc>
          <w:tcPr>
            <w:tcW w:w="3794" w:type="dxa"/>
          </w:tcPr>
          <w:p w14:paraId="053DF890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2B1F4E">
              <w:rPr>
                <w:rFonts w:ascii="Helvetica" w:hAnsi="Helvetica" w:cs="Helvetica"/>
                <w:color w:val="FF0000"/>
                <w:sz w:val="20"/>
                <w:szCs w:val="20"/>
              </w:rPr>
              <w:t>Quatrefolic</w:t>
            </w:r>
            <w:proofErr w:type="spellEnd"/>
            <w:r w:rsidRPr="002B1F4E">
              <w:rPr>
                <w:rFonts w:ascii="Helvetica" w:hAnsi="Helvetica" w:cs="Helvetica"/>
                <w:color w:val="FF0000"/>
                <w:sz w:val="20"/>
                <w:szCs w:val="20"/>
              </w:rPr>
              <w:t xml:space="preserve">® </w:t>
            </w:r>
            <w:r w:rsidRPr="00126E94">
              <w:rPr>
                <w:rFonts w:ascii="Helvetica" w:hAnsi="Helvetica" w:cs="Helvetica"/>
                <w:sz w:val="20"/>
                <w:szCs w:val="20"/>
              </w:rPr>
              <w:t xml:space="preserve">providing: </w:t>
            </w:r>
          </w:p>
        </w:tc>
        <w:tc>
          <w:tcPr>
            <w:tcW w:w="2839" w:type="dxa"/>
          </w:tcPr>
          <w:p w14:paraId="35755560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71590C07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51E6B" w:rsidRPr="00126E94" w14:paraId="328BB514" w14:textId="77777777" w:rsidTr="006B5A67">
        <w:tc>
          <w:tcPr>
            <w:tcW w:w="3794" w:type="dxa"/>
          </w:tcPr>
          <w:p w14:paraId="355C5E83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26E94">
              <w:rPr>
                <w:rFonts w:ascii="Helvetica" w:hAnsi="Helvetica" w:cs="Helvetica"/>
                <w:sz w:val="20"/>
                <w:szCs w:val="20"/>
              </w:rPr>
              <w:t>Folic Acid as 5-Methyltetrahydrofolic Acid</w:t>
            </w:r>
          </w:p>
        </w:tc>
        <w:tc>
          <w:tcPr>
            <w:tcW w:w="2839" w:type="dxa"/>
          </w:tcPr>
          <w:p w14:paraId="33A29811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26E94">
              <w:rPr>
                <w:rFonts w:ascii="Helvetica" w:hAnsi="Helvetica" w:cs="Helvetica"/>
                <w:sz w:val="20"/>
                <w:szCs w:val="20"/>
              </w:rPr>
              <w:t>600µg</w:t>
            </w:r>
          </w:p>
        </w:tc>
        <w:tc>
          <w:tcPr>
            <w:tcW w:w="2839" w:type="dxa"/>
          </w:tcPr>
          <w:p w14:paraId="7FB0892E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26E94">
              <w:rPr>
                <w:rFonts w:ascii="Helvetica" w:hAnsi="Helvetica" w:cs="Helvetica"/>
                <w:sz w:val="20"/>
                <w:szCs w:val="20"/>
              </w:rPr>
              <w:t>300</w:t>
            </w:r>
          </w:p>
        </w:tc>
      </w:tr>
      <w:tr w:rsidR="00251E6B" w:rsidRPr="00126E94" w14:paraId="139486B8" w14:textId="77777777" w:rsidTr="006B5A67">
        <w:tc>
          <w:tcPr>
            <w:tcW w:w="3794" w:type="dxa"/>
          </w:tcPr>
          <w:p w14:paraId="34AE9469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26E94">
              <w:rPr>
                <w:rFonts w:ascii="Helvetica" w:hAnsi="Helvetica" w:cs="Helvetica"/>
                <w:sz w:val="20"/>
                <w:szCs w:val="20"/>
              </w:rPr>
              <w:t xml:space="preserve">Glucosamine </w:t>
            </w:r>
          </w:p>
        </w:tc>
        <w:tc>
          <w:tcPr>
            <w:tcW w:w="2839" w:type="dxa"/>
          </w:tcPr>
          <w:p w14:paraId="28805950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26E94">
              <w:rPr>
                <w:rFonts w:ascii="Helvetica" w:hAnsi="Helvetica" w:cs="Helvetica"/>
                <w:sz w:val="20"/>
                <w:szCs w:val="20"/>
              </w:rPr>
              <w:t>377µg</w:t>
            </w:r>
          </w:p>
        </w:tc>
        <w:tc>
          <w:tcPr>
            <w:tcW w:w="2839" w:type="dxa"/>
          </w:tcPr>
          <w:p w14:paraId="5EEF0B62" w14:textId="77777777" w:rsidR="00251E6B" w:rsidRPr="00126E94" w:rsidRDefault="00251E6B" w:rsidP="00126E9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4010BB2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72A971C" w14:textId="27A28D14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 xml:space="preserve">*NRV = Nutrient Reference Value </w:t>
      </w:r>
    </w:p>
    <w:p w14:paraId="37F3F925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A9D08B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Ingredients:</w:t>
      </w:r>
    </w:p>
    <w:p w14:paraId="7EB21EA3" w14:textId="10EAA659" w:rsidR="00251E6B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6E3EDF">
        <w:rPr>
          <w:rFonts w:ascii="Helvetica" w:hAnsi="Helvetica" w:cs="Helvetica"/>
          <w:color w:val="auto"/>
          <w:sz w:val="20"/>
          <w:szCs w:val="20"/>
        </w:rPr>
        <w:t xml:space="preserve">Bulking Agent: Maltodextrin, Capsule Shell: Hydroxypropyl Methylcellulose, </w:t>
      </w:r>
      <w:r w:rsidR="006E3EDF" w:rsidRPr="006E3EDF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Folic Acid as </w:t>
      </w:r>
      <w:r w:rsidR="005B3ED2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(</w:t>
      </w:r>
      <w:r w:rsidRPr="006E3EDF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(6S)-5-Methyltetrahydrofol</w:t>
      </w:r>
      <w:r w:rsidRPr="006E3EDF">
        <w:rPr>
          <w:rFonts w:ascii="Helvetica" w:hAnsi="Helvetica" w:cs="Helvetica"/>
          <w:color w:val="auto"/>
          <w:sz w:val="20"/>
          <w:szCs w:val="20"/>
        </w:rPr>
        <w:t>ic Acid, Glucosamine</w:t>
      </w:r>
      <w:r w:rsidR="006E3EDF" w:rsidRPr="006E3EDF">
        <w:rPr>
          <w:rFonts w:ascii="Helvetica" w:hAnsi="Helvetica" w:cs="Helvetica"/>
          <w:color w:val="auto"/>
          <w:sz w:val="20"/>
          <w:szCs w:val="20"/>
        </w:rPr>
        <w:t xml:space="preserve"> Salt </w:t>
      </w:r>
      <w:r w:rsidR="006E3EDF">
        <w:rPr>
          <w:rFonts w:ascii="Helvetica" w:hAnsi="Helvetica" w:cs="Helvetica"/>
          <w:sz w:val="20"/>
          <w:szCs w:val="20"/>
        </w:rPr>
        <w:t>(</w:t>
      </w:r>
      <w:proofErr w:type="spellStart"/>
      <w:r w:rsidR="006E3EDF" w:rsidRPr="002B1F4E">
        <w:rPr>
          <w:rFonts w:ascii="Helvetica" w:hAnsi="Helvetica" w:cs="Helvetica"/>
          <w:color w:val="FF0000"/>
          <w:sz w:val="20"/>
          <w:szCs w:val="20"/>
        </w:rPr>
        <w:t>Quatrefolic</w:t>
      </w:r>
      <w:proofErr w:type="spellEnd"/>
      <w:r w:rsidR="006E3EDF" w:rsidRPr="002B1F4E">
        <w:rPr>
          <w:rFonts w:ascii="Helvetica" w:hAnsi="Helvetica" w:cs="Helvetica"/>
          <w:color w:val="FF0000"/>
          <w:sz w:val="20"/>
          <w:szCs w:val="20"/>
        </w:rPr>
        <w:t>®</w:t>
      </w:r>
      <w:r w:rsidR="006E3EDF">
        <w:rPr>
          <w:rFonts w:ascii="Helvetica" w:hAnsi="Helvetica" w:cs="Helvetica"/>
          <w:color w:val="FF0000"/>
          <w:sz w:val="20"/>
          <w:szCs w:val="20"/>
        </w:rPr>
        <w:t>)</w:t>
      </w:r>
      <w:r w:rsidR="005B3ED2">
        <w:rPr>
          <w:rFonts w:ascii="Helvetica" w:hAnsi="Helvetica" w:cs="Helvetica"/>
          <w:color w:val="FF0000"/>
          <w:sz w:val="20"/>
          <w:szCs w:val="20"/>
        </w:rPr>
        <w:t>)</w:t>
      </w:r>
      <w:r w:rsidR="006E3EDF">
        <w:rPr>
          <w:rFonts w:ascii="Helvetica" w:hAnsi="Helvetica" w:cs="Helvetica"/>
          <w:color w:val="FF0000"/>
          <w:sz w:val="20"/>
          <w:szCs w:val="20"/>
        </w:rPr>
        <w:t>.</w:t>
      </w:r>
    </w:p>
    <w:p w14:paraId="449DFB5B" w14:textId="7BC0BD21" w:rsidR="002B1F4E" w:rsidRDefault="002B1F4E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24E519F" w14:textId="15D71A0E" w:rsidR="00251E6B" w:rsidRPr="000A79E1" w:rsidRDefault="000A79E1" w:rsidP="00126E9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proofErr w:type="spellStart"/>
      <w:r w:rsidRPr="000A79E1">
        <w:rPr>
          <w:rFonts w:ascii="Helvetica" w:hAnsi="Helvetica" w:cs="Helvetica"/>
          <w:color w:val="FF0000"/>
          <w:sz w:val="20"/>
          <w:szCs w:val="20"/>
        </w:rPr>
        <w:t>Quatrefolic</w:t>
      </w:r>
      <w:proofErr w:type="spellEnd"/>
      <w:r w:rsidRPr="000A79E1">
        <w:rPr>
          <w:rFonts w:ascii="Helvetica" w:hAnsi="Helvetica" w:cs="Helvetica"/>
          <w:color w:val="FF0000"/>
          <w:sz w:val="20"/>
          <w:szCs w:val="20"/>
        </w:rPr>
        <w:t>® is a Registered Trademark of Gnosis S.p.A</w:t>
      </w:r>
    </w:p>
    <w:p w14:paraId="1A795A63" w14:textId="77777777" w:rsidR="000A79E1" w:rsidRPr="00126E94" w:rsidRDefault="000A79E1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19E04B8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Allergy Advice</w:t>
      </w:r>
      <w:r w:rsidRPr="00126E94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0627FD62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EA0C5F" w14:textId="77777777" w:rsidR="00126E94" w:rsidRPr="00126E94" w:rsidRDefault="00126E94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Cautions:</w:t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  <w:r w:rsidRPr="00126E94">
        <w:rPr>
          <w:rFonts w:ascii="Helvetica" w:hAnsi="Helvetica" w:cs="Helvetica"/>
          <w:b/>
          <w:sz w:val="20"/>
          <w:szCs w:val="20"/>
        </w:rPr>
        <w:tab/>
      </w:r>
    </w:p>
    <w:p w14:paraId="4AE9677C" w14:textId="308C215B" w:rsidR="00126E94" w:rsidRPr="002B1F4E" w:rsidRDefault="00126E94" w:rsidP="00126E9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2B1F4E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2B1F4E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children. </w:t>
      </w:r>
      <w:r w:rsidRPr="002B1F4E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 dry place, out of reach of children. </w:t>
      </w:r>
    </w:p>
    <w:p w14:paraId="35F2E28D" w14:textId="77777777" w:rsidR="00126E94" w:rsidRPr="00126E94" w:rsidRDefault="00126E94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B63029" w14:textId="77777777" w:rsidR="00126E94" w:rsidRPr="00126E94" w:rsidRDefault="00126E94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Best Before:</w:t>
      </w:r>
    </w:p>
    <w:p w14:paraId="7B627420" w14:textId="77777777" w:rsidR="00126E94" w:rsidRPr="00126E94" w:rsidRDefault="00126E94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0B0DEAA9" w14:textId="77777777" w:rsidR="00126E94" w:rsidRPr="00126E94" w:rsidRDefault="00126E94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ab/>
      </w:r>
    </w:p>
    <w:p w14:paraId="4FF671A6" w14:textId="77777777" w:rsidR="00290633" w:rsidRDefault="00290633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D6AE44B" w14:textId="77777777" w:rsidR="00290633" w:rsidRDefault="00290633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111CF7E" w14:textId="77777777" w:rsidR="00290633" w:rsidRDefault="00290633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F012C3" w14:textId="28C4CDA4" w:rsidR="00126E94" w:rsidRPr="00126E94" w:rsidRDefault="00126E94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>Manufactured to the GMP code of practice</w:t>
      </w:r>
      <w:r w:rsidRPr="00126E94" w:rsidDel="00F038EC">
        <w:rPr>
          <w:rFonts w:ascii="Helvetica" w:hAnsi="Helvetica" w:cs="Helvetica"/>
          <w:sz w:val="20"/>
          <w:szCs w:val="20"/>
        </w:rPr>
        <w:t xml:space="preserve"> </w:t>
      </w:r>
      <w:r w:rsidRPr="00126E94">
        <w:rPr>
          <w:rFonts w:ascii="Helvetica" w:hAnsi="Helvetica" w:cs="Helvetica"/>
          <w:sz w:val="20"/>
          <w:szCs w:val="20"/>
        </w:rPr>
        <w:t>for:</w:t>
      </w:r>
    </w:p>
    <w:p w14:paraId="280C939D" w14:textId="77777777" w:rsidR="00126E94" w:rsidRDefault="00126E94" w:rsidP="00126E9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126E94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691FF05B" w14:textId="77777777" w:rsidR="00170FCE" w:rsidRDefault="00170FCE" w:rsidP="00126E9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E85A87D" w14:textId="77777777" w:rsidR="00170FCE" w:rsidRPr="00DE0925" w:rsidRDefault="00170FCE" w:rsidP="00170FCE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2" w:name="_Hlk149128913"/>
      <w:bookmarkStart w:id="3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2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3"/>
    <w:p w14:paraId="163AF2EA" w14:textId="77777777" w:rsidR="00170FCE" w:rsidRPr="00126E94" w:rsidRDefault="00170FCE" w:rsidP="00126E9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1036279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9E58F93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6C1EF84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>Front Label: PL-465$front</w:t>
      </w:r>
    </w:p>
    <w:p w14:paraId="790E711E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>Back Label:  PL-465$back</w:t>
      </w:r>
    </w:p>
    <w:p w14:paraId="3A1687C1" w14:textId="77777777" w:rsidR="00251E6B" w:rsidRPr="00126E94" w:rsidRDefault="00251E6B" w:rsidP="00126E9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D62DAB2" w14:textId="77777777" w:rsidR="00251E6B" w:rsidRPr="00126E94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b/>
          <w:sz w:val="20"/>
          <w:szCs w:val="20"/>
        </w:rPr>
        <w:t>Label Size</w:t>
      </w:r>
      <w:r w:rsidRPr="00126E94">
        <w:rPr>
          <w:rFonts w:ascii="Helvetica" w:hAnsi="Helvetica" w:cs="Helvetica"/>
          <w:sz w:val="20"/>
          <w:szCs w:val="20"/>
        </w:rPr>
        <w:t xml:space="preserve"> </w:t>
      </w:r>
    </w:p>
    <w:p w14:paraId="246CA181" w14:textId="09EC8398" w:rsidR="00251E6B" w:rsidRDefault="00251E6B" w:rsidP="00126E94">
      <w:pPr>
        <w:ind w:left="0" w:firstLine="0"/>
        <w:rPr>
          <w:rFonts w:ascii="Helvetica" w:hAnsi="Helvetica" w:cs="Helvetica"/>
          <w:sz w:val="20"/>
          <w:szCs w:val="20"/>
        </w:rPr>
      </w:pPr>
      <w:r w:rsidRPr="00126E94">
        <w:rPr>
          <w:rFonts w:ascii="Helvetica" w:hAnsi="Helvetica" w:cs="Helvetica"/>
          <w:sz w:val="20"/>
          <w:szCs w:val="20"/>
        </w:rPr>
        <w:t xml:space="preserve">709px x 897px at </w:t>
      </w:r>
      <w:r w:rsidR="00170FCE">
        <w:rPr>
          <w:rFonts w:ascii="Helvetica" w:hAnsi="Helvetica" w:cs="Helvetica"/>
          <w:sz w:val="20"/>
          <w:szCs w:val="20"/>
        </w:rPr>
        <w:t>6</w:t>
      </w:r>
      <w:r w:rsidRPr="00126E94">
        <w:rPr>
          <w:rFonts w:ascii="Helvetica" w:hAnsi="Helvetica" w:cs="Helvetica"/>
          <w:sz w:val="20"/>
          <w:szCs w:val="20"/>
        </w:rPr>
        <w:t>00DPI (that's 60mm x 76mm)</w:t>
      </w:r>
    </w:p>
    <w:p w14:paraId="34A9E358" w14:textId="77777777" w:rsidR="00290633" w:rsidRDefault="00290633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92A8BFE" w14:textId="77777777" w:rsidR="00290633" w:rsidRDefault="00290633" w:rsidP="00290633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DEC64B0" w14:textId="77777777" w:rsidR="00290633" w:rsidRDefault="00290633" w:rsidP="00290633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049618D" w14:textId="02366AD1" w:rsidR="00290633" w:rsidRPr="00290633" w:rsidRDefault="00290633" w:rsidP="00290633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290633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1A2FFC46" w14:textId="77777777" w:rsidR="00290633" w:rsidRDefault="00290633" w:rsidP="00290633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72450A23" w14:textId="77777777" w:rsidR="00290633" w:rsidRPr="00126E94" w:rsidRDefault="00290633" w:rsidP="00126E9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0AF4FDE" w14:textId="77777777" w:rsidR="006F42DA" w:rsidRPr="000712FE" w:rsidRDefault="006F42DA" w:rsidP="006F42DA">
      <w:pPr>
        <w:ind w:hanging="5"/>
        <w:rPr>
          <w:rFonts w:ascii="Helvetica" w:hAnsi="Helvetica" w:cs="Helvetica"/>
          <w:sz w:val="20"/>
          <w:szCs w:val="20"/>
        </w:rPr>
      </w:pPr>
    </w:p>
    <w:p w14:paraId="46474A28" w14:textId="77777777" w:rsidR="006F42DA" w:rsidRPr="000712FE" w:rsidRDefault="006F42DA" w:rsidP="006F42DA">
      <w:pPr>
        <w:ind w:hanging="5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Default="006F42DA" w:rsidP="00D12E66">
      <w:pPr>
        <w:ind w:hanging="5"/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850312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4989" w14:textId="77777777" w:rsidR="0016331F" w:rsidRDefault="0016331F" w:rsidP="000A7772">
      <w:pPr>
        <w:spacing w:line="240" w:lineRule="auto"/>
      </w:pPr>
      <w:r>
        <w:separator/>
      </w:r>
    </w:p>
  </w:endnote>
  <w:endnote w:type="continuationSeparator" w:id="0">
    <w:p w14:paraId="2DED8966" w14:textId="77777777" w:rsidR="0016331F" w:rsidRDefault="0016331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6A3B" w14:textId="77777777" w:rsidR="0016331F" w:rsidRDefault="0016331F" w:rsidP="000A7772">
      <w:pPr>
        <w:spacing w:line="240" w:lineRule="auto"/>
      </w:pPr>
      <w:r>
        <w:separator/>
      </w:r>
    </w:p>
  </w:footnote>
  <w:footnote w:type="continuationSeparator" w:id="0">
    <w:p w14:paraId="135DF024" w14:textId="77777777" w:rsidR="0016331F" w:rsidRDefault="0016331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1A17ACF7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F16F9" id="Group 3782" o:spid="_x0000_s1026" style="position:absolute;margin-left:0;margin-top:-30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h6ciX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73137">
    <w:abstractNumId w:val="0"/>
  </w:num>
  <w:num w:numId="2" w16cid:durableId="61132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004F"/>
    <w:rsid w:val="000937B0"/>
    <w:rsid w:val="000A7772"/>
    <w:rsid w:val="000A79E1"/>
    <w:rsid w:val="00103A92"/>
    <w:rsid w:val="00112D2E"/>
    <w:rsid w:val="00126E94"/>
    <w:rsid w:val="00154975"/>
    <w:rsid w:val="0016331F"/>
    <w:rsid w:val="0016489F"/>
    <w:rsid w:val="00170FCE"/>
    <w:rsid w:val="00191442"/>
    <w:rsid w:val="00226193"/>
    <w:rsid w:val="00242B1F"/>
    <w:rsid w:val="00251E6B"/>
    <w:rsid w:val="00290633"/>
    <w:rsid w:val="002A5C4D"/>
    <w:rsid w:val="002B1F4E"/>
    <w:rsid w:val="00323A66"/>
    <w:rsid w:val="004B4582"/>
    <w:rsid w:val="004E0732"/>
    <w:rsid w:val="005941AE"/>
    <w:rsid w:val="00596D20"/>
    <w:rsid w:val="005B3ED2"/>
    <w:rsid w:val="0061705D"/>
    <w:rsid w:val="00621BD6"/>
    <w:rsid w:val="006A036D"/>
    <w:rsid w:val="006B7B53"/>
    <w:rsid w:val="006E3EDF"/>
    <w:rsid w:val="006F42DA"/>
    <w:rsid w:val="006F6F89"/>
    <w:rsid w:val="00724B06"/>
    <w:rsid w:val="00847004"/>
    <w:rsid w:val="00850312"/>
    <w:rsid w:val="008D7CC6"/>
    <w:rsid w:val="009D08D3"/>
    <w:rsid w:val="00A12A14"/>
    <w:rsid w:val="00A25D70"/>
    <w:rsid w:val="00A71F4A"/>
    <w:rsid w:val="00AB5AB4"/>
    <w:rsid w:val="00AC6E94"/>
    <w:rsid w:val="00B31699"/>
    <w:rsid w:val="00B36901"/>
    <w:rsid w:val="00B46F9B"/>
    <w:rsid w:val="00B5632A"/>
    <w:rsid w:val="00BC48EE"/>
    <w:rsid w:val="00C27EC0"/>
    <w:rsid w:val="00C51B28"/>
    <w:rsid w:val="00C814D5"/>
    <w:rsid w:val="00CF7AC6"/>
    <w:rsid w:val="00D12E66"/>
    <w:rsid w:val="00D157CB"/>
    <w:rsid w:val="00D42B9B"/>
    <w:rsid w:val="00D46CD5"/>
    <w:rsid w:val="00D65C05"/>
    <w:rsid w:val="00DC1A7C"/>
    <w:rsid w:val="00DF4B8D"/>
    <w:rsid w:val="00E248BA"/>
    <w:rsid w:val="00E3715C"/>
    <w:rsid w:val="00F430CC"/>
    <w:rsid w:val="00F575C9"/>
    <w:rsid w:val="00F62E1C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51E6B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4</cp:revision>
  <dcterms:created xsi:type="dcterms:W3CDTF">2024-01-29T11:11:00Z</dcterms:created>
  <dcterms:modified xsi:type="dcterms:W3CDTF">2025-02-17T11:24:00Z</dcterms:modified>
</cp:coreProperties>
</file>